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A89" w:rsidRDefault="00114A89">
      <w:pPr>
        <w:rPr>
          <w:rFonts w:ascii="Arial" w:hAnsi="Arial" w:cs="Arial"/>
        </w:rPr>
        <w:sectPr w:rsidR="00114A89" w:rsidSect="00114A89">
          <w:pgSz w:w="16840" w:h="11900" w:orient="landscape"/>
          <w:pgMar w:top="0" w:right="0" w:bottom="0" w:left="0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561315</wp:posOffset>
                </wp:positionV>
                <wp:extent cx="10683089" cy="923453"/>
                <wp:effectExtent l="0" t="0" r="10795" b="1651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3089" cy="923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A89" w:rsidRPr="00114A89" w:rsidRDefault="00114A89" w:rsidP="00114A89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48"/>
                                <w:szCs w:val="48"/>
                              </w:rPr>
                            </w:pPr>
                            <w:r w:rsidRPr="00114A8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EMERGENZA CORONAVIRUS COVID-19</w:t>
                            </w:r>
                          </w:p>
                          <w:p w:rsidR="00114A89" w:rsidRPr="00114A89" w:rsidRDefault="00114A89" w:rsidP="00114A8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14A89" w:rsidRPr="00114A89" w:rsidRDefault="00114A89" w:rsidP="00114A89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</w:pPr>
                            <w:r w:rsidRPr="00114A8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PIANO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>AZIENDALE PER LA</w:t>
                            </w:r>
                            <w:r w:rsidRPr="00114A8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GESTIONE DELL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>’EMERGENZA, LA RIPRESA ED IL RECUPERO DELL’OPERATIVITÀ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margin-left:0;margin-top:44.2pt;width:841.2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" fillcolor="white [3201]" strokeweight=".5pt">
                <v:textbox>
                  <w:txbxContent>
                    <w:p w:rsidR="00114A89" w:rsidRPr="00114A89" w:rsidRDefault="00114A89" w:rsidP="00114A89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48"/>
                          <w:szCs w:val="48"/>
                        </w:rPr>
                      </w:pPr>
                      <w:r w:rsidRPr="00114A8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48"/>
                          <w:szCs w:val="48"/>
                        </w:rPr>
                        <w:t>EMERGENZA CORONAVIRUS COVID-19</w:t>
                      </w:r>
                    </w:p>
                    <w:p w:rsidR="00114A89" w:rsidRPr="00114A89" w:rsidRDefault="00114A89" w:rsidP="00114A89">
                      <w:pPr>
                        <w:rPr>
                          <w:rFonts w:ascii="Arial" w:hAnsi="Arial" w:cs="Arial"/>
                        </w:rPr>
                      </w:pPr>
                    </w:p>
                    <w:p w:rsidR="00114A89" w:rsidRPr="00114A89" w:rsidRDefault="00114A89" w:rsidP="00114A89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</w:pPr>
                      <w:r w:rsidRPr="00114A89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PIANO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>AZIENDALE PER LA</w:t>
                      </w:r>
                      <w:r w:rsidRPr="00114A89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GESTIONE DELL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>’EMERGENZA, LA RIPRESA ED IL RECUPERO DELL’OPERATIVITÀ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61C3C3C2" wp14:editId="2E39D467">
            <wp:extent cx="13606781" cy="7650178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e88e8f11a06d261c14778790c613cae_X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9077" cy="765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0456"/>
      </w:tblGrid>
      <w:tr w:rsidR="006C204D" w:rsidTr="006C204D">
        <w:tc>
          <w:tcPr>
            <w:tcW w:w="5240" w:type="dxa"/>
          </w:tcPr>
          <w:p w:rsidR="006C204D" w:rsidRDefault="006C204D">
            <w:pPr>
              <w:rPr>
                <w:rFonts w:ascii="Arial" w:hAnsi="Arial" w:cs="Arial"/>
              </w:rPr>
            </w:pPr>
          </w:p>
          <w:p w:rsidR="003537ED" w:rsidRPr="003537ED" w:rsidRDefault="003537ED" w:rsidP="003537ED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537ED">
              <w:rPr>
                <w:rFonts w:ascii="Arial" w:hAnsi="Arial" w:cs="Arial"/>
                <w:color w:val="0070C0"/>
                <w:sz w:val="22"/>
                <w:szCs w:val="22"/>
              </w:rPr>
              <w:t>NOME AZIENDA</w:t>
            </w:r>
          </w:p>
          <w:p w:rsidR="003537ED" w:rsidRPr="003537ED" w:rsidRDefault="003537ED" w:rsidP="003537ED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537ED">
              <w:rPr>
                <w:rFonts w:ascii="Arial" w:hAnsi="Arial" w:cs="Arial"/>
                <w:color w:val="0070C0"/>
                <w:sz w:val="22"/>
                <w:szCs w:val="22"/>
              </w:rPr>
              <w:t>Indirizzo</w:t>
            </w:r>
          </w:p>
          <w:p w:rsidR="003537ED" w:rsidRPr="003537ED" w:rsidRDefault="003537ED" w:rsidP="003537ED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3537ED" w:rsidRPr="003537ED" w:rsidRDefault="003537ED" w:rsidP="003537ED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3537ED" w:rsidRDefault="003537ED" w:rsidP="003537ED">
            <w:pPr>
              <w:jc w:val="both"/>
              <w:rPr>
                <w:rFonts w:ascii="Arial" w:hAnsi="Arial" w:cs="Arial"/>
                <w:color w:val="0070C0"/>
              </w:rPr>
            </w:pPr>
            <w:r w:rsidRPr="003537ED">
              <w:rPr>
                <w:rFonts w:ascii="Arial" w:hAnsi="Arial" w:cs="Arial"/>
                <w:color w:val="0070C0"/>
                <w:sz w:val="22"/>
                <w:szCs w:val="22"/>
              </w:rPr>
              <w:t>Il presente piano definisce le misure per la gestione dell’emergenza sanitaria da COVID-19 e le misure ritenute necessarie per il recupero</w:t>
            </w:r>
            <w:r>
              <w:rPr>
                <w:rFonts w:ascii="Arial" w:hAnsi="Arial" w:cs="Arial"/>
                <w:color w:val="0070C0"/>
              </w:rPr>
              <w:t xml:space="preserve"> delle normali attività aziendali.</w:t>
            </w:r>
          </w:p>
          <w:p w:rsidR="003537ED" w:rsidRDefault="003537ED" w:rsidP="003537ED">
            <w:pPr>
              <w:jc w:val="both"/>
              <w:rPr>
                <w:rFonts w:ascii="Arial" w:hAnsi="Arial" w:cs="Arial"/>
                <w:color w:val="0070C0"/>
              </w:rPr>
            </w:pPr>
          </w:p>
          <w:p w:rsidR="003537ED" w:rsidRPr="003537ED" w:rsidRDefault="003537ED" w:rsidP="003537ED">
            <w:pPr>
              <w:jc w:val="both"/>
              <w:rPr>
                <w:rFonts w:ascii="Arial" w:hAnsi="Arial" w:cs="Arial"/>
                <w:color w:val="0070C0"/>
              </w:rPr>
            </w:pPr>
            <w:r w:rsidRPr="003537ED">
              <w:rPr>
                <w:rFonts w:ascii="Arial" w:hAnsi="Arial" w:cs="Arial"/>
                <w:color w:val="0070C0"/>
              </w:rPr>
              <w:t>Il piano contiene:</w:t>
            </w:r>
          </w:p>
          <w:p w:rsidR="003537ED" w:rsidRPr="003537ED" w:rsidRDefault="003537ED" w:rsidP="003537ED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70C0"/>
              </w:rPr>
            </w:pPr>
            <w:r w:rsidRPr="003537ED">
              <w:rPr>
                <w:rFonts w:ascii="Arial" w:hAnsi="Arial" w:cs="Arial"/>
                <w:color w:val="0070C0"/>
              </w:rPr>
              <w:t>definizione del team,</w:t>
            </w:r>
          </w:p>
          <w:p w:rsidR="003537ED" w:rsidRPr="003537ED" w:rsidRDefault="003537ED" w:rsidP="003537ED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70C0"/>
              </w:rPr>
            </w:pPr>
            <w:r w:rsidRPr="003537ED">
              <w:rPr>
                <w:rFonts w:ascii="Arial" w:hAnsi="Arial" w:cs="Arial"/>
                <w:color w:val="0070C0"/>
              </w:rPr>
              <w:t>analisi situazione clienti,</w:t>
            </w:r>
          </w:p>
          <w:p w:rsidR="003537ED" w:rsidRPr="003537ED" w:rsidRDefault="003537ED" w:rsidP="003537ED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70C0"/>
              </w:rPr>
            </w:pPr>
            <w:r w:rsidRPr="003537ED">
              <w:rPr>
                <w:rFonts w:ascii="Arial" w:hAnsi="Arial" w:cs="Arial"/>
                <w:color w:val="0070C0"/>
              </w:rPr>
              <w:t>analisi situazione forniture e fornitori,</w:t>
            </w:r>
          </w:p>
          <w:p w:rsidR="003537ED" w:rsidRPr="003537ED" w:rsidRDefault="003537ED" w:rsidP="003537ED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70C0"/>
              </w:rPr>
            </w:pPr>
            <w:r w:rsidRPr="003537ED">
              <w:rPr>
                <w:rFonts w:ascii="Arial" w:hAnsi="Arial" w:cs="Arial"/>
                <w:color w:val="0070C0"/>
              </w:rPr>
              <w:t>analisi dei processi,</w:t>
            </w:r>
          </w:p>
          <w:p w:rsidR="003537ED" w:rsidRPr="003537ED" w:rsidRDefault="003537ED" w:rsidP="003537ED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70C0"/>
              </w:rPr>
            </w:pPr>
            <w:r w:rsidRPr="003537ED">
              <w:rPr>
                <w:rFonts w:ascii="Arial" w:hAnsi="Arial" w:cs="Arial"/>
                <w:color w:val="0070C0"/>
              </w:rPr>
              <w:t>lavoro agile,</w:t>
            </w:r>
          </w:p>
          <w:p w:rsidR="003537ED" w:rsidRPr="003537ED" w:rsidRDefault="003537ED" w:rsidP="003537ED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70C0"/>
              </w:rPr>
            </w:pPr>
            <w:r w:rsidRPr="003537ED">
              <w:rPr>
                <w:rFonts w:ascii="Arial" w:hAnsi="Arial" w:cs="Arial"/>
                <w:color w:val="0070C0"/>
              </w:rPr>
              <w:t>piano d’igiene.</w:t>
            </w:r>
          </w:p>
          <w:p w:rsidR="003537ED" w:rsidRDefault="003537ED" w:rsidP="003537ED">
            <w:pPr>
              <w:jc w:val="both"/>
              <w:rPr>
                <w:rFonts w:ascii="Arial" w:hAnsi="Arial" w:cs="Arial"/>
              </w:rPr>
            </w:pPr>
          </w:p>
          <w:p w:rsidR="003537ED" w:rsidRPr="003537ED" w:rsidRDefault="003537ED" w:rsidP="003537ED">
            <w:pPr>
              <w:jc w:val="both"/>
              <w:rPr>
                <w:rFonts w:ascii="Arial" w:hAnsi="Arial" w:cs="Arial"/>
                <w:color w:val="0070C0"/>
              </w:rPr>
            </w:pPr>
          </w:p>
          <w:p w:rsidR="003537ED" w:rsidRPr="003537ED" w:rsidRDefault="003537ED" w:rsidP="003537ED">
            <w:pPr>
              <w:jc w:val="both"/>
              <w:rPr>
                <w:rFonts w:ascii="Arial" w:hAnsi="Arial" w:cs="Arial"/>
                <w:color w:val="0070C0"/>
              </w:rPr>
            </w:pPr>
            <w:r w:rsidRPr="003537ED">
              <w:rPr>
                <w:rFonts w:ascii="Arial" w:hAnsi="Arial" w:cs="Arial"/>
                <w:color w:val="0070C0"/>
              </w:rPr>
              <w:t>In ogni scheda è composta da tre parti:</w:t>
            </w:r>
          </w:p>
          <w:p w:rsidR="003537ED" w:rsidRPr="003537ED" w:rsidRDefault="003537ED" w:rsidP="003537ED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70C0"/>
              </w:rPr>
            </w:pPr>
            <w:r w:rsidRPr="003537ED">
              <w:rPr>
                <w:rFonts w:ascii="Arial" w:hAnsi="Arial" w:cs="Arial"/>
                <w:color w:val="0070C0"/>
              </w:rPr>
              <w:t>in lato le attività da fare,</w:t>
            </w:r>
          </w:p>
          <w:p w:rsidR="003537ED" w:rsidRPr="003537ED" w:rsidRDefault="003537ED" w:rsidP="003537ED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70C0"/>
              </w:rPr>
            </w:pPr>
            <w:r w:rsidRPr="003537ED">
              <w:rPr>
                <w:rFonts w:ascii="Arial" w:hAnsi="Arial" w:cs="Arial"/>
                <w:color w:val="0070C0"/>
              </w:rPr>
              <w:t>al centro la tabella da compilare,</w:t>
            </w:r>
          </w:p>
          <w:p w:rsidR="003537ED" w:rsidRPr="003537ED" w:rsidRDefault="003537ED" w:rsidP="003537ED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70C0"/>
              </w:rPr>
            </w:pPr>
            <w:r w:rsidRPr="003537ED">
              <w:rPr>
                <w:rFonts w:ascii="Arial" w:hAnsi="Arial" w:cs="Arial"/>
                <w:color w:val="0070C0"/>
              </w:rPr>
              <w:t>in basso i suggerimenti per l’analisi di alcuni aspetti rilevati.</w:t>
            </w:r>
          </w:p>
          <w:p w:rsidR="003537ED" w:rsidRPr="003537ED" w:rsidRDefault="003537ED" w:rsidP="003537ED">
            <w:pPr>
              <w:ind w:left="360"/>
              <w:jc w:val="both"/>
              <w:rPr>
                <w:rFonts w:ascii="Arial" w:hAnsi="Arial" w:cs="Arial"/>
                <w:color w:val="0070C0"/>
              </w:rPr>
            </w:pPr>
          </w:p>
          <w:p w:rsidR="003537ED" w:rsidRPr="003537ED" w:rsidRDefault="003537ED" w:rsidP="003537ED">
            <w:pPr>
              <w:ind w:left="36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0456" w:type="dxa"/>
          </w:tcPr>
          <w:p w:rsidR="006C204D" w:rsidRDefault="006C204D" w:rsidP="006C204D">
            <w:pPr>
              <w:jc w:val="center"/>
              <w:rPr>
                <w:rFonts w:ascii="Arial" w:hAnsi="Arial" w:cs="Arial"/>
              </w:rPr>
            </w:pPr>
            <w:r w:rsidRPr="006C204D">
              <w:rPr>
                <w:rFonts w:ascii="Arial" w:hAnsi="Arial" w:cs="Arial"/>
                <w:noProof/>
              </w:rPr>
              <w:drawing>
                <wp:inline distT="0" distB="0" distL="0" distR="0" wp14:anchorId="6726835B" wp14:editId="42A67369">
                  <wp:extent cx="5348276" cy="508612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276" cy="5086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04D" w:rsidRDefault="006C204D">
      <w:pPr>
        <w:rPr>
          <w:rFonts w:ascii="Arial" w:hAnsi="Arial" w:cs="Arial"/>
        </w:rPr>
      </w:pPr>
    </w:p>
    <w:p w:rsidR="000826EF" w:rsidRDefault="000826EF">
      <w:pPr>
        <w:rPr>
          <w:rFonts w:ascii="Arial" w:hAnsi="Arial" w:cs="Arial"/>
        </w:rPr>
        <w:sectPr w:rsidR="000826EF" w:rsidSect="00114A89">
          <w:headerReference w:type="default" r:id="rId9"/>
          <w:pgSz w:w="16840" w:h="11900" w:orient="landscape"/>
          <w:pgMar w:top="2268" w:right="567" w:bottom="1134" w:left="567" w:header="709" w:footer="709" w:gutter="0"/>
          <w:cols w:space="708"/>
          <w:docGrid w:linePitch="360"/>
        </w:sectPr>
      </w:pPr>
    </w:p>
    <w:p w:rsidR="000826EF" w:rsidRDefault="000826EF">
      <w:pPr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554"/>
        <w:gridCol w:w="2570"/>
        <w:gridCol w:w="1675"/>
        <w:gridCol w:w="1560"/>
        <w:gridCol w:w="3521"/>
        <w:gridCol w:w="3816"/>
      </w:tblGrid>
      <w:tr w:rsidR="00114A89" w:rsidRPr="00114A89" w:rsidTr="00114A89">
        <w:tc>
          <w:tcPr>
            <w:tcW w:w="2554" w:type="dxa"/>
            <w:shd w:val="clear" w:color="auto" w:fill="0070C0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14A8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Cognome e nome</w:t>
            </w:r>
          </w:p>
        </w:tc>
        <w:tc>
          <w:tcPr>
            <w:tcW w:w="2570" w:type="dxa"/>
            <w:shd w:val="clear" w:color="auto" w:fill="0070C0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Ruolo / funzione</w:t>
            </w:r>
          </w:p>
        </w:tc>
        <w:tc>
          <w:tcPr>
            <w:tcW w:w="1675" w:type="dxa"/>
            <w:shd w:val="clear" w:color="auto" w:fill="0070C0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Tel. Interno</w:t>
            </w:r>
          </w:p>
        </w:tc>
        <w:tc>
          <w:tcPr>
            <w:tcW w:w="1560" w:type="dxa"/>
            <w:shd w:val="clear" w:color="auto" w:fill="0070C0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Cell.</w:t>
            </w:r>
          </w:p>
        </w:tc>
        <w:tc>
          <w:tcPr>
            <w:tcW w:w="3521" w:type="dxa"/>
            <w:shd w:val="clear" w:color="auto" w:fill="0070C0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mail</w:t>
            </w:r>
          </w:p>
        </w:tc>
        <w:tc>
          <w:tcPr>
            <w:tcW w:w="3816" w:type="dxa"/>
            <w:shd w:val="clear" w:color="auto" w:fill="0070C0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Compiti</w:t>
            </w:r>
          </w:p>
        </w:tc>
      </w:tr>
      <w:tr w:rsidR="00114A89" w:rsidTr="00114A89">
        <w:trPr>
          <w:trHeight w:val="1134"/>
        </w:trPr>
        <w:tc>
          <w:tcPr>
            <w:tcW w:w="2554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21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816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114A89" w:rsidTr="00114A89">
        <w:trPr>
          <w:trHeight w:val="1134"/>
        </w:trPr>
        <w:tc>
          <w:tcPr>
            <w:tcW w:w="2554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21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816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114A89" w:rsidTr="00114A89">
        <w:trPr>
          <w:trHeight w:val="1134"/>
        </w:trPr>
        <w:tc>
          <w:tcPr>
            <w:tcW w:w="2554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21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816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114A89" w:rsidTr="00114A89">
        <w:trPr>
          <w:trHeight w:val="1134"/>
        </w:trPr>
        <w:tc>
          <w:tcPr>
            <w:tcW w:w="2554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21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816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114A89" w:rsidTr="00114A89">
        <w:trPr>
          <w:trHeight w:val="1134"/>
        </w:trPr>
        <w:tc>
          <w:tcPr>
            <w:tcW w:w="2554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21" w:type="dxa"/>
            <w:vAlign w:val="center"/>
          </w:tcPr>
          <w:p w:rsidR="00114A89" w:rsidRPr="00114A89" w:rsidRDefault="00114A89" w:rsidP="00114A8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816" w:type="dxa"/>
            <w:vAlign w:val="center"/>
          </w:tcPr>
          <w:p w:rsidR="00114A89" w:rsidRPr="00114A89" w:rsidRDefault="00114A89" w:rsidP="00114A8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</w:tbl>
    <w:p w:rsidR="00114A89" w:rsidRDefault="00114A89">
      <w:pPr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769"/>
        <w:gridCol w:w="3768"/>
        <w:gridCol w:w="628"/>
        <w:gridCol w:w="3768"/>
        <w:gridCol w:w="3768"/>
      </w:tblGrid>
      <w:tr w:rsidR="00A619E2" w:rsidRPr="00114A89" w:rsidTr="00A619E2">
        <w:tc>
          <w:tcPr>
            <w:tcW w:w="1200" w:type="pct"/>
            <w:tcBorders>
              <w:bottom w:val="single" w:sz="4" w:space="0" w:color="0070C0"/>
              <w:right w:val="nil"/>
            </w:tcBorders>
            <w:shd w:val="clear" w:color="auto" w:fill="0070C0"/>
          </w:tcPr>
          <w:p w:rsidR="00A619E2" w:rsidRPr="00114A89" w:rsidRDefault="00A619E2" w:rsidP="00A619E2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Suggerimenti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:rsidR="00A619E2" w:rsidRDefault="00A619E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19E2" w:rsidRPr="00114A89" w:rsidRDefault="00A619E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0" w:type="pct"/>
            <w:tcBorders>
              <w:left w:val="nil"/>
              <w:bottom w:val="single" w:sz="4" w:space="0" w:color="0070C0"/>
              <w:right w:val="nil"/>
            </w:tcBorders>
            <w:shd w:val="clear" w:color="auto" w:fill="0070C0"/>
          </w:tcPr>
          <w:p w:rsidR="00A619E2" w:rsidRDefault="00A619E2" w:rsidP="00A619E2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Suggerimenti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:rsidR="00A619E2" w:rsidRPr="00114A89" w:rsidRDefault="00A619E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A619E2" w:rsidRPr="00114A89" w:rsidTr="00A619E2">
        <w:trPr>
          <w:trHeight w:val="1134"/>
        </w:trPr>
        <w:tc>
          <w:tcPr>
            <w:tcW w:w="240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619E2" w:rsidRDefault="00A619E2" w:rsidP="00A619E2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 w:rsidRPr="00A619E2">
              <w:rPr>
                <w:rFonts w:ascii="Arial" w:hAnsi="Arial" w:cs="Arial"/>
                <w:color w:val="0070C0"/>
                <w:sz w:val="13"/>
                <w:szCs w:val="13"/>
              </w:rPr>
              <w:t>Inserire nel team il personale che ha già ruoli e responsabilità in materia di salute e sicurezza sul lavoro (datore di lavoro, dirigenti e preposti, addetti al SPP e RSPP, RLS, Medico competente)</w:t>
            </w:r>
            <w:r>
              <w:rPr>
                <w:rFonts w:ascii="Arial" w:hAnsi="Arial" w:cs="Arial"/>
                <w:color w:val="0070C0"/>
                <w:sz w:val="13"/>
                <w:szCs w:val="13"/>
              </w:rPr>
              <w:t>.</w:t>
            </w:r>
          </w:p>
          <w:p w:rsidR="00A619E2" w:rsidRDefault="00A619E2" w:rsidP="00A619E2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Inserire nel team un responsabile / referente commerciale per i contatti con i clienti.</w:t>
            </w:r>
          </w:p>
          <w:p w:rsidR="00A619E2" w:rsidRDefault="00A619E2" w:rsidP="00A619E2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Inserire nel team un responsabile / referente acquisti per i contatti con i fornitori.</w:t>
            </w:r>
          </w:p>
          <w:p w:rsidR="00A619E2" w:rsidRDefault="00A619E2" w:rsidP="00A619E2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Inserire nel team un responsabile / referente amministrativo per gli aspetti economici / finanziari.</w:t>
            </w:r>
          </w:p>
          <w:p w:rsidR="00A619E2" w:rsidRDefault="00A619E2" w:rsidP="00A619E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Inserire nel team un responsabile / referente del personale per gli orari di lavoro, turni, assenze, malattie, reclutamento personale, contatti con le agenzie di somministrazione.</w:t>
            </w:r>
          </w:p>
          <w:p w:rsidR="00A619E2" w:rsidRPr="00A619E2" w:rsidRDefault="00A619E2" w:rsidP="00A619E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 xml:space="preserve">Inserire nel team un responsabile / referente informatico (anche consulente esterno) </w:t>
            </w:r>
            <w:r w:rsidRPr="00A619E2">
              <w:rPr>
                <w:rFonts w:ascii="Arial" w:hAnsi="Arial" w:cs="Arial"/>
                <w:color w:val="0070C0"/>
                <w:sz w:val="13"/>
                <w:szCs w:val="13"/>
              </w:rPr>
              <w:t>per gestire le problematiche legate alle infrastrutture ed ai software per facilitare il lavoro agile</w:t>
            </w:r>
            <w:r>
              <w:rPr>
                <w:rFonts w:ascii="Arial" w:hAnsi="Arial" w:cs="Arial"/>
                <w:color w:val="0070C0"/>
                <w:sz w:val="13"/>
                <w:szCs w:val="13"/>
              </w:rPr>
              <w:t>,</w:t>
            </w:r>
          </w:p>
        </w:tc>
        <w:tc>
          <w:tcPr>
            <w:tcW w:w="200" w:type="pct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A619E2" w:rsidRPr="00114A89" w:rsidRDefault="00A619E2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40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619E2" w:rsidRDefault="00A619E2" w:rsidP="00A619E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Nominare un referente per ogni sito (in caso di aziende con più siti operativi), compresi cantieri esterni.</w:t>
            </w:r>
          </w:p>
          <w:p w:rsidR="00A619E2" w:rsidRDefault="00A619E2" w:rsidP="00A619E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Agevolare la comunicazione del team creando ad es. un gruppo WhatsApp, un gruppo per una mailing list.</w:t>
            </w:r>
          </w:p>
          <w:p w:rsidR="00A619E2" w:rsidRDefault="00A619E2" w:rsidP="00A619E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 xml:space="preserve">Rendere disponibili questo file su un server / </w:t>
            </w:r>
            <w:proofErr w:type="spellStart"/>
            <w:r>
              <w:rPr>
                <w:rFonts w:ascii="Arial" w:hAnsi="Arial" w:cs="Arial"/>
                <w:color w:val="0070C0"/>
                <w:sz w:val="13"/>
                <w:szCs w:val="13"/>
              </w:rPr>
              <w:t>Cloud</w:t>
            </w:r>
            <w:proofErr w:type="spellEnd"/>
            <w:r>
              <w:rPr>
                <w:rFonts w:ascii="Arial" w:hAnsi="Arial" w:cs="Arial"/>
                <w:color w:val="0070C0"/>
                <w:sz w:val="13"/>
                <w:szCs w:val="13"/>
              </w:rPr>
              <w:t xml:space="preserve"> con l’accesso ai componenti del team.</w:t>
            </w:r>
          </w:p>
          <w:p w:rsidR="00A619E2" w:rsidRDefault="00A619E2" w:rsidP="00A619E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 xml:space="preserve">Rendere disponibili informazioni specialistiche per formare i componenti, ad esempio: </w:t>
            </w:r>
            <w:r w:rsidRPr="00A619E2">
              <w:rPr>
                <w:rFonts w:ascii="Arial" w:hAnsi="Arial" w:cs="Arial"/>
                <w:color w:val="0070C0"/>
                <w:sz w:val="13"/>
                <w:szCs w:val="13"/>
              </w:rPr>
              <w:t>la presente guida, la preparazione da parte del RSPP o del medico competente di una breve presentazione sulle principali tematiche da divulgare a tutto il team, la messa a disposizione di link su siti specialistici selezionati</w:t>
            </w:r>
            <w:r>
              <w:rPr>
                <w:rFonts w:ascii="Arial" w:hAnsi="Arial" w:cs="Arial"/>
                <w:color w:val="0070C0"/>
                <w:sz w:val="13"/>
                <w:szCs w:val="13"/>
              </w:rPr>
              <w:t>.</w:t>
            </w:r>
          </w:p>
          <w:p w:rsidR="00C708ED" w:rsidRPr="00C708ED" w:rsidRDefault="00C708ED" w:rsidP="00C708ED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Comunica a tutto il personale i componenti del Team, un referente unico ed un numero di telefono o mail al quale il personale può riferirsi per queste problematiche.</w:t>
            </w:r>
          </w:p>
        </w:tc>
      </w:tr>
    </w:tbl>
    <w:p w:rsidR="00494005" w:rsidRDefault="00494005">
      <w:pPr>
        <w:rPr>
          <w:rFonts w:ascii="Arial" w:hAnsi="Arial" w:cs="Arial"/>
        </w:rPr>
        <w:sectPr w:rsidR="00494005" w:rsidSect="00114A89">
          <w:headerReference w:type="default" r:id="rId10"/>
          <w:pgSz w:w="16840" w:h="11900" w:orient="landscape"/>
          <w:pgMar w:top="2268" w:right="567" w:bottom="1134" w:left="567" w:header="709" w:footer="709" w:gutter="0"/>
          <w:cols w:space="708"/>
          <w:docGrid w:linePitch="360"/>
        </w:sectPr>
      </w:pPr>
    </w:p>
    <w:p w:rsidR="00114A89" w:rsidRDefault="00114A89">
      <w:pPr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832"/>
        <w:gridCol w:w="3117"/>
        <w:gridCol w:w="2414"/>
        <w:gridCol w:w="2687"/>
        <w:gridCol w:w="4646"/>
      </w:tblGrid>
      <w:tr w:rsidR="00494005" w:rsidRPr="00114A89" w:rsidTr="006C6075">
        <w:tc>
          <w:tcPr>
            <w:tcW w:w="902" w:type="pct"/>
            <w:shd w:val="clear" w:color="auto" w:fill="0070C0"/>
          </w:tcPr>
          <w:p w:rsidR="00494005" w:rsidRPr="00114A89" w:rsidRDefault="00494005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Clienti</w:t>
            </w:r>
            <w:r w:rsidR="000826E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(dettagli del contatto)</w:t>
            </w:r>
          </w:p>
        </w:tc>
        <w:tc>
          <w:tcPr>
            <w:tcW w:w="993" w:type="pct"/>
            <w:shd w:val="clear" w:color="auto" w:fill="0070C0"/>
          </w:tcPr>
          <w:p w:rsidR="00494005" w:rsidRPr="00114A89" w:rsidRDefault="00494005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Verifica adozione misure specifiche</w:t>
            </w:r>
          </w:p>
        </w:tc>
        <w:tc>
          <w:tcPr>
            <w:tcW w:w="769" w:type="pct"/>
            <w:shd w:val="clear" w:color="auto" w:fill="0070C0"/>
          </w:tcPr>
          <w:p w:rsidR="00494005" w:rsidRPr="00114A89" w:rsidRDefault="00494005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Prodotti da consegnare</w:t>
            </w:r>
          </w:p>
        </w:tc>
        <w:tc>
          <w:tcPr>
            <w:tcW w:w="856" w:type="pct"/>
            <w:shd w:val="clear" w:color="auto" w:fill="0070C0"/>
          </w:tcPr>
          <w:p w:rsidR="00494005" w:rsidRPr="00114A89" w:rsidRDefault="00494005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Modalità di consegna</w:t>
            </w:r>
          </w:p>
        </w:tc>
        <w:tc>
          <w:tcPr>
            <w:tcW w:w="1480" w:type="pct"/>
            <w:shd w:val="clear" w:color="auto" w:fill="0070C0"/>
          </w:tcPr>
          <w:p w:rsidR="00494005" w:rsidRPr="00114A89" w:rsidRDefault="00494005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Misure da adottare</w:t>
            </w:r>
          </w:p>
        </w:tc>
      </w:tr>
      <w:tr w:rsidR="00494005" w:rsidRPr="00114A89" w:rsidTr="006C6075">
        <w:trPr>
          <w:trHeight w:val="1134"/>
        </w:trPr>
        <w:tc>
          <w:tcPr>
            <w:tcW w:w="902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93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69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80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494005" w:rsidRPr="00114A89" w:rsidTr="006C6075">
        <w:trPr>
          <w:trHeight w:val="1134"/>
        </w:trPr>
        <w:tc>
          <w:tcPr>
            <w:tcW w:w="902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93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69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80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494005" w:rsidRPr="00114A89" w:rsidTr="006C6075">
        <w:trPr>
          <w:trHeight w:val="1134"/>
        </w:trPr>
        <w:tc>
          <w:tcPr>
            <w:tcW w:w="902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93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69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80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494005" w:rsidRPr="00114A89" w:rsidTr="006C6075">
        <w:trPr>
          <w:trHeight w:val="1134"/>
        </w:trPr>
        <w:tc>
          <w:tcPr>
            <w:tcW w:w="902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93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69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80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494005" w:rsidRPr="00114A89" w:rsidTr="006C6075">
        <w:trPr>
          <w:trHeight w:val="1134"/>
        </w:trPr>
        <w:tc>
          <w:tcPr>
            <w:tcW w:w="902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93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69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80" w:type="pct"/>
            <w:vAlign w:val="center"/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:rsidR="00494005" w:rsidRDefault="00494005" w:rsidP="00494005">
      <w:pPr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769"/>
        <w:gridCol w:w="3768"/>
        <w:gridCol w:w="628"/>
        <w:gridCol w:w="3768"/>
        <w:gridCol w:w="3768"/>
      </w:tblGrid>
      <w:tr w:rsidR="00494005" w:rsidRPr="00114A89" w:rsidTr="006C6075">
        <w:tc>
          <w:tcPr>
            <w:tcW w:w="1200" w:type="pct"/>
            <w:tcBorders>
              <w:bottom w:val="single" w:sz="4" w:space="0" w:color="0070C0"/>
              <w:right w:val="nil"/>
            </w:tcBorders>
            <w:shd w:val="clear" w:color="auto" w:fill="0070C0"/>
          </w:tcPr>
          <w:p w:rsidR="00494005" w:rsidRPr="00114A89" w:rsidRDefault="00494005" w:rsidP="006C607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Suggerimenti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:rsidR="00494005" w:rsidRDefault="00494005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005" w:rsidRPr="00114A89" w:rsidRDefault="00494005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0" w:type="pct"/>
            <w:tcBorders>
              <w:left w:val="nil"/>
              <w:bottom w:val="single" w:sz="4" w:space="0" w:color="0070C0"/>
              <w:right w:val="nil"/>
            </w:tcBorders>
            <w:shd w:val="clear" w:color="auto" w:fill="0070C0"/>
          </w:tcPr>
          <w:p w:rsidR="00494005" w:rsidRDefault="00494005" w:rsidP="006C607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Suggerimenti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:rsidR="00494005" w:rsidRPr="00114A89" w:rsidRDefault="00494005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494005" w:rsidRPr="00114A89" w:rsidTr="006C6075">
        <w:trPr>
          <w:trHeight w:val="1134"/>
        </w:trPr>
        <w:tc>
          <w:tcPr>
            <w:tcW w:w="240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94005" w:rsidRDefault="00495774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Individuare quali clienti sono operativi, le loro esigenze, gli ordini in essere ed i tempi di consegna.</w:t>
            </w:r>
          </w:p>
          <w:p w:rsidR="00851F80" w:rsidRDefault="00851F80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Rivedere quali erano le condizioni originali dei contratti e verificare se è possibile rispettarle.</w:t>
            </w:r>
          </w:p>
          <w:p w:rsidR="00495774" w:rsidRDefault="00495774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Attivare un canale di comunicazione per la gestione di questo periodo.</w:t>
            </w:r>
          </w:p>
          <w:p w:rsidR="00494005" w:rsidRPr="00851F80" w:rsidRDefault="00851F80" w:rsidP="00851F80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Informare i clienti sull’attuazione del piano, questo instillerà fiducia nel fatto che state gestendo la situazione.</w:t>
            </w:r>
          </w:p>
        </w:tc>
        <w:tc>
          <w:tcPr>
            <w:tcW w:w="200" w:type="pct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494005" w:rsidRPr="00114A89" w:rsidRDefault="00494005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40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1F80" w:rsidRDefault="00851F80" w:rsidP="00851F80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Rivedere, se necessario, le condizioni contrattuali.</w:t>
            </w:r>
          </w:p>
          <w:p w:rsidR="00851F80" w:rsidRDefault="00851F80" w:rsidP="00851F80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Essere propositivi e trasparenti con il cliente.</w:t>
            </w:r>
          </w:p>
          <w:p w:rsidR="00494005" w:rsidRPr="00851F80" w:rsidRDefault="00851F80" w:rsidP="00851F80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Evitare di prendere impegni che non è possibile rispettare.</w:t>
            </w:r>
          </w:p>
        </w:tc>
      </w:tr>
    </w:tbl>
    <w:p w:rsidR="00494005" w:rsidRDefault="00494005">
      <w:pPr>
        <w:rPr>
          <w:rFonts w:ascii="Arial" w:hAnsi="Arial" w:cs="Arial"/>
        </w:rPr>
      </w:pPr>
    </w:p>
    <w:p w:rsidR="00114A89" w:rsidRDefault="00114A89">
      <w:pPr>
        <w:rPr>
          <w:rFonts w:ascii="Arial" w:hAnsi="Arial" w:cs="Arial"/>
        </w:rPr>
        <w:sectPr w:rsidR="00114A89" w:rsidSect="00114A89">
          <w:headerReference w:type="default" r:id="rId11"/>
          <w:pgSz w:w="16840" w:h="11900" w:orient="landscape"/>
          <w:pgMar w:top="2268" w:right="567" w:bottom="1134" w:left="567" w:header="709" w:footer="709" w:gutter="0"/>
          <w:cols w:space="708"/>
          <w:docGrid w:linePitch="360"/>
        </w:sectPr>
      </w:pPr>
    </w:p>
    <w:p w:rsidR="000826EF" w:rsidRDefault="000826EF" w:rsidP="000826EF">
      <w:pPr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91"/>
        <w:gridCol w:w="2693"/>
        <w:gridCol w:w="3258"/>
        <w:gridCol w:w="2835"/>
        <w:gridCol w:w="4219"/>
      </w:tblGrid>
      <w:tr w:rsidR="000826EF" w:rsidRPr="00114A89" w:rsidTr="000826EF">
        <w:tc>
          <w:tcPr>
            <w:tcW w:w="857" w:type="pct"/>
            <w:shd w:val="clear" w:color="auto" w:fill="0070C0"/>
          </w:tcPr>
          <w:p w:rsidR="000826EF" w:rsidRPr="00114A89" w:rsidRDefault="000826EF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Prodotti / Servizi indispensabili</w:t>
            </w:r>
          </w:p>
        </w:tc>
        <w:tc>
          <w:tcPr>
            <w:tcW w:w="858" w:type="pct"/>
            <w:shd w:val="clear" w:color="auto" w:fill="0070C0"/>
          </w:tcPr>
          <w:p w:rsidR="000826EF" w:rsidRPr="00114A89" w:rsidRDefault="000826EF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Fornitore (dettagli del contatto)</w:t>
            </w:r>
          </w:p>
        </w:tc>
        <w:tc>
          <w:tcPr>
            <w:tcW w:w="1038" w:type="pct"/>
            <w:shd w:val="clear" w:color="auto" w:fill="0070C0"/>
          </w:tcPr>
          <w:p w:rsidR="000826EF" w:rsidRPr="00114A89" w:rsidRDefault="000826EF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Verifica adozione misure specifiche</w:t>
            </w:r>
          </w:p>
        </w:tc>
        <w:tc>
          <w:tcPr>
            <w:tcW w:w="903" w:type="pct"/>
            <w:shd w:val="clear" w:color="auto" w:fill="0070C0"/>
          </w:tcPr>
          <w:p w:rsidR="000826EF" w:rsidRPr="00114A89" w:rsidRDefault="000826EF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Modalità di consegna</w:t>
            </w:r>
          </w:p>
        </w:tc>
        <w:tc>
          <w:tcPr>
            <w:tcW w:w="1344" w:type="pct"/>
            <w:shd w:val="clear" w:color="auto" w:fill="0070C0"/>
          </w:tcPr>
          <w:p w:rsidR="000826EF" w:rsidRPr="00114A89" w:rsidRDefault="000826EF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Misure da adottare</w:t>
            </w:r>
          </w:p>
        </w:tc>
      </w:tr>
      <w:tr w:rsidR="000826EF" w:rsidRPr="00114A89" w:rsidTr="000826EF">
        <w:trPr>
          <w:trHeight w:val="1134"/>
        </w:trPr>
        <w:tc>
          <w:tcPr>
            <w:tcW w:w="857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38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03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44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826EF" w:rsidRPr="00114A89" w:rsidTr="000826EF">
        <w:trPr>
          <w:trHeight w:val="1134"/>
        </w:trPr>
        <w:tc>
          <w:tcPr>
            <w:tcW w:w="857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38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03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44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826EF" w:rsidRPr="00114A89" w:rsidTr="000826EF">
        <w:trPr>
          <w:trHeight w:val="1134"/>
        </w:trPr>
        <w:tc>
          <w:tcPr>
            <w:tcW w:w="857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38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03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44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826EF" w:rsidRPr="00114A89" w:rsidTr="000826EF">
        <w:trPr>
          <w:trHeight w:val="1134"/>
        </w:trPr>
        <w:tc>
          <w:tcPr>
            <w:tcW w:w="857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38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03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44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826EF" w:rsidRPr="00114A89" w:rsidTr="000826EF">
        <w:trPr>
          <w:trHeight w:val="1134"/>
        </w:trPr>
        <w:tc>
          <w:tcPr>
            <w:tcW w:w="857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38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03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44" w:type="pct"/>
            <w:vAlign w:val="center"/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:rsidR="000826EF" w:rsidRDefault="000826EF" w:rsidP="000826EF">
      <w:pPr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769"/>
        <w:gridCol w:w="3768"/>
        <w:gridCol w:w="628"/>
        <w:gridCol w:w="3768"/>
        <w:gridCol w:w="3768"/>
      </w:tblGrid>
      <w:tr w:rsidR="000826EF" w:rsidRPr="00114A89" w:rsidTr="006C6075">
        <w:tc>
          <w:tcPr>
            <w:tcW w:w="1200" w:type="pct"/>
            <w:tcBorders>
              <w:bottom w:val="single" w:sz="4" w:space="0" w:color="0070C0"/>
              <w:right w:val="nil"/>
            </w:tcBorders>
            <w:shd w:val="clear" w:color="auto" w:fill="0070C0"/>
          </w:tcPr>
          <w:p w:rsidR="000826EF" w:rsidRPr="00114A89" w:rsidRDefault="000826EF" w:rsidP="006C607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Suggerimenti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:rsidR="000826EF" w:rsidRDefault="000826EF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6EF" w:rsidRPr="00114A89" w:rsidRDefault="000826EF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0" w:type="pct"/>
            <w:tcBorders>
              <w:left w:val="nil"/>
              <w:bottom w:val="single" w:sz="4" w:space="0" w:color="0070C0"/>
              <w:right w:val="nil"/>
            </w:tcBorders>
            <w:shd w:val="clear" w:color="auto" w:fill="0070C0"/>
          </w:tcPr>
          <w:p w:rsidR="000826EF" w:rsidRDefault="000826EF" w:rsidP="006C607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Suggerimenti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:rsidR="000826EF" w:rsidRPr="00114A89" w:rsidRDefault="000826EF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0826EF" w:rsidRPr="00114A89" w:rsidTr="006C6075">
        <w:trPr>
          <w:trHeight w:val="1134"/>
        </w:trPr>
        <w:tc>
          <w:tcPr>
            <w:tcW w:w="240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826EF" w:rsidRDefault="000826EF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Individuare le forniture indispensabili (materie prime, materiali di supporto per manutenzioni, prodotti igienizzanti o per le pulizie, DPI, forniture informatiche, attrezzature) ecc.</w:t>
            </w:r>
          </w:p>
          <w:p w:rsidR="000826EF" w:rsidRDefault="000826EF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Individuare se vi sono forniture indispensabili attualmente fornite da un unico fornitore.</w:t>
            </w:r>
          </w:p>
          <w:p w:rsidR="000826EF" w:rsidRDefault="000826EF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Ricercare nuovi fornitori per queste forniture.</w:t>
            </w:r>
          </w:p>
          <w:p w:rsidR="000826EF" w:rsidRDefault="000826EF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Contattare i fornitori e comunicare il vostro piano.</w:t>
            </w:r>
          </w:p>
          <w:p w:rsidR="000826EF" w:rsidRPr="000826EF" w:rsidRDefault="000826EF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Chiedere ai fornitori se hanno attivato un piano o comunque specifiche misure per l’emergenza, sollecitarli altrimenti a farlo.</w:t>
            </w:r>
          </w:p>
        </w:tc>
        <w:tc>
          <w:tcPr>
            <w:tcW w:w="200" w:type="pct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40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826EF" w:rsidRDefault="000826EF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Chiedere ai fornitori se sono da subito operativi al 100%. In caso contrario chiedere se vi sono problemi per le forniture.</w:t>
            </w:r>
          </w:p>
          <w:p w:rsidR="000826EF" w:rsidRDefault="000826EF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Definire le condizioni di fornitura (disponibilità, tempi, problematiche eventuali) durante l’emergenza.</w:t>
            </w:r>
          </w:p>
          <w:p w:rsidR="000826EF" w:rsidRDefault="000826EF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Valutare per ogni criticità individuata misure da adottare.</w:t>
            </w:r>
          </w:p>
          <w:p w:rsidR="000826EF" w:rsidRPr="00A619E2" w:rsidRDefault="000826EF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Considerare la necessità di accumulare riserve strategiche sulle forniture maggiormente critiche.</w:t>
            </w:r>
          </w:p>
        </w:tc>
      </w:tr>
    </w:tbl>
    <w:p w:rsidR="000826EF" w:rsidRDefault="000826EF">
      <w:pPr>
        <w:rPr>
          <w:rFonts w:ascii="Arial" w:hAnsi="Arial" w:cs="Arial"/>
        </w:rPr>
      </w:pPr>
    </w:p>
    <w:p w:rsidR="000826EF" w:rsidRDefault="000826EF">
      <w:pPr>
        <w:rPr>
          <w:rFonts w:ascii="Arial" w:hAnsi="Arial" w:cs="Arial"/>
        </w:rPr>
        <w:sectPr w:rsidR="000826EF" w:rsidSect="00114A89">
          <w:headerReference w:type="default" r:id="rId12"/>
          <w:pgSz w:w="16840" w:h="11900" w:orient="landscape"/>
          <w:pgMar w:top="2268" w:right="567" w:bottom="1134" w:left="567" w:header="709" w:footer="709" w:gutter="0"/>
          <w:cols w:space="708"/>
          <w:docGrid w:linePitch="360"/>
        </w:sectPr>
      </w:pPr>
    </w:p>
    <w:p w:rsidR="000826EF" w:rsidRDefault="000826EF">
      <w:pPr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75"/>
        <w:gridCol w:w="1582"/>
        <w:gridCol w:w="1560"/>
        <w:gridCol w:w="4530"/>
        <w:gridCol w:w="4649"/>
      </w:tblGrid>
      <w:tr w:rsidR="00DE68F0" w:rsidRPr="00114A89" w:rsidTr="00DE68F0">
        <w:tc>
          <w:tcPr>
            <w:tcW w:w="1075" w:type="pct"/>
            <w:shd w:val="clear" w:color="auto" w:fill="0070C0"/>
          </w:tcPr>
          <w:p w:rsidR="00DE68F0" w:rsidRPr="00114A89" w:rsidRDefault="00DE68F0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Processo / attività</w:t>
            </w:r>
          </w:p>
        </w:tc>
        <w:tc>
          <w:tcPr>
            <w:tcW w:w="504" w:type="pct"/>
            <w:shd w:val="clear" w:color="auto" w:fill="0070C0"/>
          </w:tcPr>
          <w:p w:rsidR="00DE68F0" w:rsidRPr="00114A89" w:rsidRDefault="00DE68F0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Indispensabile</w:t>
            </w:r>
          </w:p>
        </w:tc>
        <w:tc>
          <w:tcPr>
            <w:tcW w:w="497" w:type="pct"/>
            <w:shd w:val="clear" w:color="auto" w:fill="0070C0"/>
          </w:tcPr>
          <w:p w:rsidR="00DE68F0" w:rsidRPr="00114A89" w:rsidRDefault="00DE68F0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Sospensione</w:t>
            </w:r>
          </w:p>
        </w:tc>
        <w:tc>
          <w:tcPr>
            <w:tcW w:w="1443" w:type="pct"/>
            <w:shd w:val="clear" w:color="auto" w:fill="0070C0"/>
          </w:tcPr>
          <w:p w:rsidR="00DE68F0" w:rsidRPr="00114A89" w:rsidRDefault="00DE68F0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Personale critico</w:t>
            </w:r>
          </w:p>
        </w:tc>
        <w:tc>
          <w:tcPr>
            <w:tcW w:w="1481" w:type="pct"/>
            <w:shd w:val="clear" w:color="auto" w:fill="0070C0"/>
          </w:tcPr>
          <w:p w:rsidR="00DE68F0" w:rsidRPr="00114A89" w:rsidRDefault="00A619E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Misure da adott</w:t>
            </w:r>
            <w:r w:rsidR="00DE68F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are</w:t>
            </w:r>
          </w:p>
        </w:tc>
      </w:tr>
      <w:tr w:rsidR="00DE68F0" w:rsidRPr="00114A89" w:rsidTr="00DE68F0">
        <w:trPr>
          <w:trHeight w:val="1134"/>
        </w:trPr>
        <w:tc>
          <w:tcPr>
            <w:tcW w:w="1075" w:type="pct"/>
            <w:vAlign w:val="center"/>
          </w:tcPr>
          <w:p w:rsidR="00DE68F0" w:rsidRPr="00114A89" w:rsidRDefault="00DE68F0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DE68F0" w:rsidRPr="00114A89" w:rsidRDefault="00DE68F0" w:rsidP="00DE68F0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:rsidR="00DE68F0" w:rsidRPr="00114A89" w:rsidRDefault="00DE68F0" w:rsidP="006C607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43" w:type="pct"/>
            <w:vAlign w:val="center"/>
          </w:tcPr>
          <w:p w:rsidR="00DE68F0" w:rsidRPr="00114A89" w:rsidRDefault="00DE68F0" w:rsidP="00DE68F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81" w:type="pct"/>
            <w:vAlign w:val="center"/>
          </w:tcPr>
          <w:p w:rsidR="00DE68F0" w:rsidRPr="00114A89" w:rsidRDefault="00DE68F0" w:rsidP="00DE68F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E68F0" w:rsidRPr="00114A89" w:rsidTr="00DE68F0">
        <w:trPr>
          <w:trHeight w:val="1134"/>
        </w:trPr>
        <w:tc>
          <w:tcPr>
            <w:tcW w:w="1075" w:type="pct"/>
            <w:vAlign w:val="center"/>
          </w:tcPr>
          <w:p w:rsidR="00DE68F0" w:rsidRPr="00114A89" w:rsidRDefault="00DE68F0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DE68F0" w:rsidRPr="00114A89" w:rsidRDefault="00DE68F0" w:rsidP="00DE68F0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:rsidR="00DE68F0" w:rsidRPr="00114A89" w:rsidRDefault="00DE68F0" w:rsidP="006C607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43" w:type="pct"/>
            <w:vAlign w:val="center"/>
          </w:tcPr>
          <w:p w:rsidR="00DE68F0" w:rsidRPr="00114A89" w:rsidRDefault="00DE68F0" w:rsidP="00DE68F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81" w:type="pct"/>
            <w:vAlign w:val="center"/>
          </w:tcPr>
          <w:p w:rsidR="00DE68F0" w:rsidRPr="00114A89" w:rsidRDefault="00DE68F0" w:rsidP="00DE68F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E68F0" w:rsidRPr="00114A89" w:rsidTr="00DE68F0">
        <w:trPr>
          <w:trHeight w:val="1134"/>
        </w:trPr>
        <w:tc>
          <w:tcPr>
            <w:tcW w:w="1075" w:type="pct"/>
            <w:vAlign w:val="center"/>
          </w:tcPr>
          <w:p w:rsidR="00DE68F0" w:rsidRPr="00114A89" w:rsidRDefault="00DE68F0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DE68F0" w:rsidRPr="00114A89" w:rsidRDefault="00DE68F0" w:rsidP="00DE68F0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:rsidR="00DE68F0" w:rsidRPr="00114A89" w:rsidRDefault="00DE68F0" w:rsidP="006C607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43" w:type="pct"/>
            <w:vAlign w:val="center"/>
          </w:tcPr>
          <w:p w:rsidR="00DE68F0" w:rsidRPr="00114A89" w:rsidRDefault="00DE68F0" w:rsidP="00DE68F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81" w:type="pct"/>
            <w:vAlign w:val="center"/>
          </w:tcPr>
          <w:p w:rsidR="00DE68F0" w:rsidRPr="00114A89" w:rsidRDefault="00DE68F0" w:rsidP="00DE68F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E68F0" w:rsidRPr="00114A89" w:rsidTr="00DE68F0">
        <w:trPr>
          <w:trHeight w:val="1134"/>
        </w:trPr>
        <w:tc>
          <w:tcPr>
            <w:tcW w:w="1075" w:type="pct"/>
            <w:vAlign w:val="center"/>
          </w:tcPr>
          <w:p w:rsidR="00DE68F0" w:rsidRPr="00114A89" w:rsidRDefault="00DE68F0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DE68F0" w:rsidRPr="00114A89" w:rsidRDefault="00DE68F0" w:rsidP="00DE68F0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:rsidR="00DE68F0" w:rsidRPr="00114A89" w:rsidRDefault="00DE68F0" w:rsidP="006C607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43" w:type="pct"/>
            <w:vAlign w:val="center"/>
          </w:tcPr>
          <w:p w:rsidR="00DE68F0" w:rsidRPr="00114A89" w:rsidRDefault="00DE68F0" w:rsidP="00DE68F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81" w:type="pct"/>
            <w:vAlign w:val="center"/>
          </w:tcPr>
          <w:p w:rsidR="00DE68F0" w:rsidRPr="00114A89" w:rsidRDefault="00DE68F0" w:rsidP="00DE68F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E68F0" w:rsidRPr="00114A89" w:rsidTr="00DE68F0">
        <w:trPr>
          <w:trHeight w:val="1134"/>
        </w:trPr>
        <w:tc>
          <w:tcPr>
            <w:tcW w:w="1075" w:type="pct"/>
            <w:vAlign w:val="center"/>
          </w:tcPr>
          <w:p w:rsidR="00DE68F0" w:rsidRPr="00114A89" w:rsidRDefault="00DE68F0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DE68F0" w:rsidRPr="00114A89" w:rsidRDefault="00DE68F0" w:rsidP="00DE68F0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:rsidR="00DE68F0" w:rsidRPr="00114A89" w:rsidRDefault="00DE68F0" w:rsidP="006C607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43" w:type="pct"/>
            <w:vAlign w:val="center"/>
          </w:tcPr>
          <w:p w:rsidR="00DE68F0" w:rsidRPr="00114A89" w:rsidRDefault="00DE68F0" w:rsidP="00DE68F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81" w:type="pct"/>
            <w:vAlign w:val="center"/>
          </w:tcPr>
          <w:p w:rsidR="00DE68F0" w:rsidRPr="00114A89" w:rsidRDefault="00DE68F0" w:rsidP="00DE68F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:rsidR="00DE68F0" w:rsidRDefault="00DE68F0">
      <w:pPr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769"/>
        <w:gridCol w:w="3768"/>
        <w:gridCol w:w="628"/>
        <w:gridCol w:w="3768"/>
        <w:gridCol w:w="3768"/>
      </w:tblGrid>
      <w:tr w:rsidR="00A619E2" w:rsidRPr="00114A89" w:rsidTr="006C6075">
        <w:tc>
          <w:tcPr>
            <w:tcW w:w="1200" w:type="pct"/>
            <w:tcBorders>
              <w:bottom w:val="single" w:sz="4" w:space="0" w:color="0070C0"/>
              <w:right w:val="nil"/>
            </w:tcBorders>
            <w:shd w:val="clear" w:color="auto" w:fill="0070C0"/>
          </w:tcPr>
          <w:p w:rsidR="00A619E2" w:rsidRPr="00114A89" w:rsidRDefault="00A619E2" w:rsidP="006C607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Suggerimenti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:rsidR="00A619E2" w:rsidRDefault="00A619E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19E2" w:rsidRPr="00114A89" w:rsidRDefault="00A619E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0" w:type="pct"/>
            <w:tcBorders>
              <w:left w:val="nil"/>
              <w:bottom w:val="single" w:sz="4" w:space="0" w:color="0070C0"/>
              <w:right w:val="nil"/>
            </w:tcBorders>
            <w:shd w:val="clear" w:color="auto" w:fill="0070C0"/>
          </w:tcPr>
          <w:p w:rsidR="00A619E2" w:rsidRDefault="00A619E2" w:rsidP="006C607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Suggerimenti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:rsidR="00A619E2" w:rsidRPr="00114A89" w:rsidRDefault="00A619E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A619E2" w:rsidRPr="00114A89" w:rsidTr="006C6075">
        <w:trPr>
          <w:trHeight w:val="1134"/>
        </w:trPr>
        <w:tc>
          <w:tcPr>
            <w:tcW w:w="240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619E2" w:rsidRDefault="00B4655C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Individuare i processi primari per il business, non solo quelli produttivi e/o di erogazione dei servizi ma anche quelli di supporto indispensabili per il funzionamento dei processi primari, (es. magazzino o manutenzione se sono indispensabili).</w:t>
            </w:r>
          </w:p>
          <w:p w:rsidR="00B4655C" w:rsidRDefault="00B4655C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Individuare quali possono essere sospesi, in quanto non indispensabili, ma considerare le criticità che derivano dalla sospensione e definire le misure necessarie per gestire tali criticità.</w:t>
            </w:r>
          </w:p>
          <w:p w:rsidR="00B4655C" w:rsidRDefault="00B4655C" w:rsidP="00B4655C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Identificare chi sono le persone che operano nei processi chiave.</w:t>
            </w:r>
          </w:p>
          <w:p w:rsidR="00B4655C" w:rsidRDefault="00B4655C" w:rsidP="00B4655C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Individuare quali persone hanno competenze uniche in azienda.</w:t>
            </w:r>
          </w:p>
          <w:p w:rsidR="000826EF" w:rsidRDefault="000826EF" w:rsidP="00B4655C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Considerare attività di formazione / affiancamento per assicurare personale alternativo (cross-training).</w:t>
            </w:r>
          </w:p>
          <w:p w:rsidR="00B4655C" w:rsidRPr="00B4655C" w:rsidRDefault="00B4655C" w:rsidP="00B4655C">
            <w:pPr>
              <w:rPr>
                <w:rFonts w:ascii="Arial" w:hAnsi="Arial" w:cs="Arial"/>
                <w:color w:val="0070C0"/>
                <w:sz w:val="13"/>
                <w:szCs w:val="13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A619E2" w:rsidRPr="00114A89" w:rsidRDefault="00A619E2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40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4655C" w:rsidRDefault="00B4655C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Individuare quali persone svolgono mansioni che richiedono la presenza fisica in azienda.</w:t>
            </w:r>
          </w:p>
          <w:p w:rsidR="00A619E2" w:rsidRDefault="00B4655C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Individuare quali persone hanno un contatto diretto con altre persone (ad esempio con i clienti, con il pubblico, ecc.)</w:t>
            </w:r>
            <w:r w:rsidR="00A619E2">
              <w:rPr>
                <w:rFonts w:ascii="Arial" w:hAnsi="Arial" w:cs="Arial"/>
                <w:color w:val="0070C0"/>
                <w:sz w:val="13"/>
                <w:szCs w:val="13"/>
              </w:rPr>
              <w:t>.</w:t>
            </w:r>
          </w:p>
          <w:p w:rsidR="00B4655C" w:rsidRDefault="00B4655C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Individuare chi può lavorare da casa.</w:t>
            </w:r>
          </w:p>
          <w:p w:rsidR="00B4655C" w:rsidRDefault="00B4655C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Individuare personale operante nei processi sospesi che può costituire una “riserva” per i processi indispensabili.</w:t>
            </w:r>
          </w:p>
          <w:p w:rsidR="00851F80" w:rsidRDefault="00851F80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Considerare i tempi entro i quali le varie attività vanno riprese.</w:t>
            </w:r>
          </w:p>
          <w:p w:rsidR="00851F80" w:rsidRPr="00A619E2" w:rsidRDefault="00851F80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Considerare le misure obbligatorie per legge (cogenti).</w:t>
            </w:r>
          </w:p>
        </w:tc>
      </w:tr>
    </w:tbl>
    <w:p w:rsidR="00DE68F0" w:rsidRDefault="00DE68F0">
      <w:pPr>
        <w:rPr>
          <w:rFonts w:ascii="Arial" w:hAnsi="Arial" w:cs="Arial"/>
        </w:rPr>
      </w:pPr>
    </w:p>
    <w:p w:rsidR="00673139" w:rsidRDefault="00673139">
      <w:pPr>
        <w:rPr>
          <w:rFonts w:ascii="Arial" w:hAnsi="Arial" w:cs="Arial"/>
        </w:rPr>
        <w:sectPr w:rsidR="00673139" w:rsidSect="00114A89">
          <w:headerReference w:type="default" r:id="rId13"/>
          <w:pgSz w:w="16840" w:h="11900" w:orient="landscape"/>
          <w:pgMar w:top="2268" w:right="567" w:bottom="1134" w:left="567" w:header="709" w:footer="709" w:gutter="0"/>
          <w:cols w:space="708"/>
          <w:docGrid w:linePitch="360"/>
        </w:sectPr>
      </w:pPr>
    </w:p>
    <w:p w:rsidR="002F2940" w:rsidRDefault="002F2940">
      <w:pPr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186"/>
        <w:gridCol w:w="2406"/>
        <w:gridCol w:w="1925"/>
        <w:gridCol w:w="2694"/>
        <w:gridCol w:w="3258"/>
        <w:gridCol w:w="3227"/>
      </w:tblGrid>
      <w:tr w:rsidR="003768B2" w:rsidRPr="00114A89" w:rsidTr="003768B2">
        <w:tc>
          <w:tcPr>
            <w:tcW w:w="696" w:type="pct"/>
            <w:shd w:val="clear" w:color="auto" w:fill="0070C0"/>
          </w:tcPr>
          <w:p w:rsidR="003768B2" w:rsidRPr="00114A89" w:rsidRDefault="003768B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Ufficio / personale</w:t>
            </w:r>
          </w:p>
        </w:tc>
        <w:tc>
          <w:tcPr>
            <w:tcW w:w="766" w:type="pct"/>
            <w:shd w:val="clear" w:color="auto" w:fill="0070C0"/>
          </w:tcPr>
          <w:p w:rsidR="003768B2" w:rsidRPr="00114A89" w:rsidRDefault="003768B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Attrezzatura</w:t>
            </w:r>
          </w:p>
        </w:tc>
        <w:tc>
          <w:tcPr>
            <w:tcW w:w="613" w:type="pct"/>
            <w:shd w:val="clear" w:color="auto" w:fill="0070C0"/>
          </w:tcPr>
          <w:p w:rsidR="003768B2" w:rsidRPr="00114A89" w:rsidRDefault="003768B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Connessione internet</w:t>
            </w:r>
          </w:p>
        </w:tc>
        <w:tc>
          <w:tcPr>
            <w:tcW w:w="858" w:type="pct"/>
            <w:shd w:val="clear" w:color="auto" w:fill="0070C0"/>
          </w:tcPr>
          <w:p w:rsidR="003768B2" w:rsidRPr="00114A89" w:rsidRDefault="003768B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Software necessari</w:t>
            </w:r>
          </w:p>
        </w:tc>
        <w:tc>
          <w:tcPr>
            <w:tcW w:w="1038" w:type="pct"/>
            <w:shd w:val="clear" w:color="auto" w:fill="0070C0"/>
          </w:tcPr>
          <w:p w:rsidR="003768B2" w:rsidRDefault="003768B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Accesso ai dati</w:t>
            </w:r>
          </w:p>
        </w:tc>
        <w:tc>
          <w:tcPr>
            <w:tcW w:w="1028" w:type="pct"/>
            <w:shd w:val="clear" w:color="auto" w:fill="0070C0"/>
          </w:tcPr>
          <w:p w:rsidR="003768B2" w:rsidRPr="00114A89" w:rsidRDefault="00A619E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Misure da adottare</w:t>
            </w:r>
          </w:p>
        </w:tc>
      </w:tr>
      <w:tr w:rsidR="003768B2" w:rsidRPr="00114A89" w:rsidTr="003768B2">
        <w:trPr>
          <w:trHeight w:val="1134"/>
        </w:trPr>
        <w:tc>
          <w:tcPr>
            <w:tcW w:w="696" w:type="pct"/>
            <w:vAlign w:val="center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766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613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58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038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028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3768B2" w:rsidRPr="00114A89" w:rsidTr="003768B2">
        <w:trPr>
          <w:trHeight w:val="1134"/>
        </w:trPr>
        <w:tc>
          <w:tcPr>
            <w:tcW w:w="696" w:type="pct"/>
            <w:vAlign w:val="center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766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613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58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038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028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3768B2" w:rsidRPr="00114A89" w:rsidTr="003768B2">
        <w:trPr>
          <w:trHeight w:val="1134"/>
        </w:trPr>
        <w:tc>
          <w:tcPr>
            <w:tcW w:w="696" w:type="pct"/>
            <w:vAlign w:val="center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766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613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58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038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028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851F80" w:rsidRPr="00114A89" w:rsidTr="003768B2">
        <w:trPr>
          <w:trHeight w:val="1134"/>
        </w:trPr>
        <w:tc>
          <w:tcPr>
            <w:tcW w:w="696" w:type="pct"/>
            <w:vAlign w:val="center"/>
          </w:tcPr>
          <w:p w:rsidR="00851F80" w:rsidRPr="003768B2" w:rsidRDefault="00851F80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766" w:type="pct"/>
          </w:tcPr>
          <w:p w:rsidR="00851F80" w:rsidRPr="003768B2" w:rsidRDefault="00851F80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613" w:type="pct"/>
          </w:tcPr>
          <w:p w:rsidR="00851F80" w:rsidRPr="003768B2" w:rsidRDefault="00851F80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58" w:type="pct"/>
          </w:tcPr>
          <w:p w:rsidR="00851F80" w:rsidRPr="003768B2" w:rsidRDefault="00851F80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038" w:type="pct"/>
          </w:tcPr>
          <w:p w:rsidR="00851F80" w:rsidRPr="003768B2" w:rsidRDefault="00851F80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028" w:type="pct"/>
          </w:tcPr>
          <w:p w:rsidR="00851F80" w:rsidRPr="003768B2" w:rsidRDefault="00851F80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3768B2" w:rsidRPr="00114A89" w:rsidTr="003768B2">
        <w:trPr>
          <w:trHeight w:val="1134"/>
        </w:trPr>
        <w:tc>
          <w:tcPr>
            <w:tcW w:w="696" w:type="pct"/>
            <w:vAlign w:val="center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766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613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58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038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028" w:type="pct"/>
          </w:tcPr>
          <w:p w:rsidR="003768B2" w:rsidRPr="003768B2" w:rsidRDefault="003768B2" w:rsidP="003768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</w:tbl>
    <w:p w:rsidR="003768B2" w:rsidRDefault="003768B2">
      <w:pPr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769"/>
        <w:gridCol w:w="3768"/>
        <w:gridCol w:w="628"/>
        <w:gridCol w:w="3768"/>
        <w:gridCol w:w="3768"/>
      </w:tblGrid>
      <w:tr w:rsidR="00851F80" w:rsidRPr="00114A89" w:rsidTr="006C6075">
        <w:tc>
          <w:tcPr>
            <w:tcW w:w="1200" w:type="pct"/>
            <w:tcBorders>
              <w:bottom w:val="single" w:sz="4" w:space="0" w:color="0070C0"/>
              <w:right w:val="nil"/>
            </w:tcBorders>
            <w:shd w:val="clear" w:color="auto" w:fill="0070C0"/>
          </w:tcPr>
          <w:p w:rsidR="00851F80" w:rsidRPr="00114A89" w:rsidRDefault="00851F80" w:rsidP="006C607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Suggerimenti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:rsidR="00851F80" w:rsidRDefault="00851F80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F80" w:rsidRPr="00114A89" w:rsidRDefault="00851F80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0" w:type="pct"/>
            <w:tcBorders>
              <w:left w:val="nil"/>
              <w:bottom w:val="single" w:sz="4" w:space="0" w:color="0070C0"/>
              <w:right w:val="nil"/>
            </w:tcBorders>
            <w:shd w:val="clear" w:color="auto" w:fill="0070C0"/>
          </w:tcPr>
          <w:p w:rsidR="00851F80" w:rsidRDefault="00851F80" w:rsidP="006C607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Suggerimenti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:rsidR="00851F80" w:rsidRPr="00114A89" w:rsidRDefault="00851F80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851F80" w:rsidRPr="00114A89" w:rsidTr="006C6075">
        <w:trPr>
          <w:trHeight w:val="1134"/>
        </w:trPr>
        <w:tc>
          <w:tcPr>
            <w:tcW w:w="240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1F80" w:rsidRDefault="00851F80" w:rsidP="00851F80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 w:rsidRPr="00851F80">
              <w:rPr>
                <w:rFonts w:ascii="Arial" w:hAnsi="Arial" w:cs="Arial"/>
                <w:color w:val="0070C0"/>
                <w:sz w:val="13"/>
                <w:szCs w:val="13"/>
              </w:rPr>
              <w:t>Individuare tutto il personale che può svolgere il proprio lavoro da casa, ed attivare la forma di lavoro agile.</w:t>
            </w:r>
          </w:p>
          <w:p w:rsidR="00851F80" w:rsidRPr="00851F80" w:rsidRDefault="00851F80" w:rsidP="00851F80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Le attività successive richiederanno l’intervento del responsabile informatico aziendale o di un consulente esterno.</w:t>
            </w:r>
          </w:p>
          <w:p w:rsidR="00851F80" w:rsidRDefault="00851F80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 xml:space="preserve">Individuare le infrastrutture necessarie: server, </w:t>
            </w:r>
            <w:proofErr w:type="spellStart"/>
            <w:r>
              <w:rPr>
                <w:rFonts w:ascii="Arial" w:hAnsi="Arial" w:cs="Arial"/>
                <w:color w:val="0070C0"/>
                <w:sz w:val="13"/>
                <w:szCs w:val="13"/>
              </w:rPr>
              <w:t>Cloud</w:t>
            </w:r>
            <w:proofErr w:type="spellEnd"/>
            <w:r>
              <w:rPr>
                <w:rFonts w:ascii="Arial" w:hAnsi="Arial" w:cs="Arial"/>
                <w:color w:val="0070C0"/>
                <w:sz w:val="13"/>
                <w:szCs w:val="13"/>
              </w:rPr>
              <w:t>.</w:t>
            </w:r>
          </w:p>
          <w:p w:rsidR="00851F80" w:rsidRDefault="00851F80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 xml:space="preserve">Individuare le attrezzature necessarie: notebook, </w:t>
            </w:r>
            <w:proofErr w:type="spellStart"/>
            <w:r>
              <w:rPr>
                <w:rFonts w:ascii="Arial" w:hAnsi="Arial" w:cs="Arial"/>
                <w:color w:val="0070C0"/>
                <w:sz w:val="13"/>
                <w:szCs w:val="13"/>
              </w:rPr>
              <w:t>tablet</w:t>
            </w:r>
            <w:proofErr w:type="spellEnd"/>
            <w:r>
              <w:rPr>
                <w:rFonts w:ascii="Arial" w:hAnsi="Arial" w:cs="Arial"/>
                <w:color w:val="0070C0"/>
                <w:sz w:val="13"/>
                <w:szCs w:val="13"/>
              </w:rPr>
              <w:t xml:space="preserve">, PC, </w:t>
            </w:r>
            <w:proofErr w:type="spellStart"/>
            <w:r>
              <w:rPr>
                <w:rFonts w:ascii="Arial" w:hAnsi="Arial" w:cs="Arial"/>
                <w:color w:val="0070C0"/>
                <w:sz w:val="13"/>
                <w:szCs w:val="13"/>
              </w:rPr>
              <w:t>smartphone</w:t>
            </w:r>
            <w:proofErr w:type="spellEnd"/>
            <w:r>
              <w:rPr>
                <w:rFonts w:ascii="Arial" w:hAnsi="Arial" w:cs="Arial"/>
                <w:color w:val="0070C0"/>
                <w:sz w:val="13"/>
                <w:szCs w:val="13"/>
              </w:rPr>
              <w:t>.</w:t>
            </w:r>
          </w:p>
          <w:p w:rsidR="00851F80" w:rsidRDefault="00851F80" w:rsidP="00851F80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 xml:space="preserve">Definire le modalità di accesso alle informazioni: gestionali web, server, </w:t>
            </w:r>
            <w:proofErr w:type="spellStart"/>
            <w:r>
              <w:rPr>
                <w:rFonts w:ascii="Arial" w:hAnsi="Arial" w:cs="Arial"/>
                <w:color w:val="0070C0"/>
                <w:sz w:val="13"/>
                <w:szCs w:val="13"/>
              </w:rPr>
              <w:t>cloud</w:t>
            </w:r>
            <w:proofErr w:type="spellEnd"/>
            <w:r>
              <w:rPr>
                <w:rFonts w:ascii="Arial" w:hAnsi="Arial" w:cs="Arial"/>
                <w:color w:val="0070C0"/>
                <w:sz w:val="13"/>
                <w:szCs w:val="13"/>
              </w:rPr>
              <w:t>.</w:t>
            </w:r>
          </w:p>
          <w:p w:rsidR="00851F80" w:rsidRDefault="00851F80" w:rsidP="00851F80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Individuare i software necessari e le licenze d’uso.</w:t>
            </w:r>
          </w:p>
          <w:p w:rsidR="00851F80" w:rsidRPr="00B4655C" w:rsidRDefault="00851F80" w:rsidP="00851F80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Affrontare le problematiche relative alla sicurezza informatica, la situazione è già critica, non è il momento di trovarsi con ulteriori problemi</w:t>
            </w:r>
            <w:r w:rsidR="002A55DB">
              <w:rPr>
                <w:rFonts w:ascii="Arial" w:hAnsi="Arial" w:cs="Arial"/>
                <w:color w:val="0070C0"/>
                <w:sz w:val="13"/>
                <w:szCs w:val="13"/>
              </w:rPr>
              <w:t xml:space="preserve"> (virus informatici, perdite di dati, ecc.)</w:t>
            </w:r>
            <w:r w:rsidR="00E21766">
              <w:rPr>
                <w:rFonts w:ascii="Arial" w:hAnsi="Arial" w:cs="Arial"/>
                <w:color w:val="0070C0"/>
                <w:sz w:val="13"/>
                <w:szCs w:val="13"/>
              </w:rPr>
              <w:t>, i</w:t>
            </w:r>
            <w:r w:rsidR="002A55DB">
              <w:rPr>
                <w:rFonts w:ascii="Arial" w:hAnsi="Arial" w:cs="Arial"/>
                <w:color w:val="0070C0"/>
                <w:sz w:val="13"/>
                <w:szCs w:val="13"/>
              </w:rPr>
              <w:t xml:space="preserve"> rischi aumentano</w:t>
            </w:r>
            <w:r w:rsidR="00E21766">
              <w:rPr>
                <w:rFonts w:ascii="Arial" w:hAnsi="Arial" w:cs="Arial"/>
                <w:color w:val="0070C0"/>
                <w:sz w:val="13"/>
                <w:szCs w:val="13"/>
              </w:rPr>
              <w:t xml:space="preserve"> lavorando da casa</w:t>
            </w:r>
            <w:r w:rsidR="002A55DB">
              <w:rPr>
                <w:rFonts w:ascii="Arial" w:hAnsi="Arial" w:cs="Arial"/>
                <w:color w:val="0070C0"/>
                <w:sz w:val="13"/>
                <w:szCs w:val="13"/>
              </w:rPr>
              <w:t>.</w:t>
            </w:r>
          </w:p>
        </w:tc>
        <w:tc>
          <w:tcPr>
            <w:tcW w:w="200" w:type="pct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851F80" w:rsidRPr="00114A89" w:rsidRDefault="00851F80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40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51F80" w:rsidRDefault="00851F80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Organizza come gestire le riunioni, visto che il personale non sarà presente fisicamente in azienda, definire ad esempio un calendario delle riunioni, magari brevi riunioni quotidiane.</w:t>
            </w:r>
          </w:p>
          <w:p w:rsidR="00851F80" w:rsidRDefault="00851F80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Dotarsi di strumenti informatici per la conduzione di queste riunioni (videoconferenze).</w:t>
            </w:r>
          </w:p>
          <w:p w:rsidR="00851F80" w:rsidRDefault="00851F80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Sfruttare la registrazione di messaggi, nel caso di turni diversi.</w:t>
            </w:r>
          </w:p>
          <w:p w:rsidR="00851F80" w:rsidRDefault="00851F80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Dotarsi di un calendario informatico condiviso.</w:t>
            </w:r>
          </w:p>
          <w:p w:rsidR="00851F80" w:rsidRPr="002A55DB" w:rsidRDefault="00851F80" w:rsidP="002A55D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Valutare l’adozione di strumenti quali le chat room per evitare di disturbare le persone, che potranno rispondere quando sono meno occupate.</w:t>
            </w:r>
          </w:p>
        </w:tc>
      </w:tr>
    </w:tbl>
    <w:p w:rsidR="00851F80" w:rsidRDefault="00851F80">
      <w:pPr>
        <w:rPr>
          <w:rFonts w:ascii="Arial" w:hAnsi="Arial" w:cs="Arial"/>
        </w:rPr>
      </w:pPr>
    </w:p>
    <w:p w:rsidR="003768B2" w:rsidRDefault="003768B2">
      <w:pPr>
        <w:rPr>
          <w:rFonts w:ascii="Arial" w:hAnsi="Arial" w:cs="Arial"/>
        </w:rPr>
        <w:sectPr w:rsidR="003768B2" w:rsidSect="00114A89">
          <w:headerReference w:type="default" r:id="rId14"/>
          <w:pgSz w:w="16840" w:h="11900" w:orient="landscape"/>
          <w:pgMar w:top="2268" w:right="567" w:bottom="1134" w:left="567" w:header="709" w:footer="709" w:gutter="0"/>
          <w:cols w:space="708"/>
          <w:docGrid w:linePitch="360"/>
        </w:sectPr>
      </w:pPr>
    </w:p>
    <w:p w:rsidR="003768B2" w:rsidRDefault="003768B2">
      <w:pPr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7"/>
        <w:gridCol w:w="1843"/>
        <w:gridCol w:w="2693"/>
        <w:gridCol w:w="5104"/>
        <w:gridCol w:w="2659"/>
      </w:tblGrid>
      <w:tr w:rsidR="003768B2" w:rsidRPr="00114A89" w:rsidTr="003768B2">
        <w:tc>
          <w:tcPr>
            <w:tcW w:w="1082" w:type="pct"/>
            <w:shd w:val="clear" w:color="auto" w:fill="0070C0"/>
          </w:tcPr>
          <w:p w:rsidR="003768B2" w:rsidRPr="00114A89" w:rsidRDefault="003768B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Luogo / oggetti</w:t>
            </w:r>
          </w:p>
        </w:tc>
        <w:tc>
          <w:tcPr>
            <w:tcW w:w="587" w:type="pct"/>
            <w:shd w:val="clear" w:color="auto" w:fill="0070C0"/>
          </w:tcPr>
          <w:p w:rsidR="003768B2" w:rsidRPr="00114A89" w:rsidRDefault="003768B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Frequenza</w:t>
            </w:r>
          </w:p>
        </w:tc>
        <w:tc>
          <w:tcPr>
            <w:tcW w:w="858" w:type="pct"/>
            <w:shd w:val="clear" w:color="auto" w:fill="0070C0"/>
          </w:tcPr>
          <w:p w:rsidR="003768B2" w:rsidRPr="00114A89" w:rsidRDefault="003768B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Addetto</w:t>
            </w:r>
          </w:p>
        </w:tc>
        <w:tc>
          <w:tcPr>
            <w:tcW w:w="1626" w:type="pct"/>
            <w:shd w:val="clear" w:color="auto" w:fill="0070C0"/>
          </w:tcPr>
          <w:p w:rsidR="003768B2" w:rsidRPr="00114A89" w:rsidRDefault="003768B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Modalità</w:t>
            </w:r>
          </w:p>
        </w:tc>
        <w:tc>
          <w:tcPr>
            <w:tcW w:w="847" w:type="pct"/>
            <w:shd w:val="clear" w:color="auto" w:fill="0070C0"/>
          </w:tcPr>
          <w:p w:rsidR="003768B2" w:rsidRDefault="003768B2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Prodotti</w:t>
            </w:r>
          </w:p>
        </w:tc>
      </w:tr>
      <w:tr w:rsidR="003768B2" w:rsidRPr="00114A89" w:rsidTr="003768B2">
        <w:trPr>
          <w:trHeight w:val="1134"/>
        </w:trPr>
        <w:tc>
          <w:tcPr>
            <w:tcW w:w="1082" w:type="pct"/>
            <w:vAlign w:val="center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87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58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626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47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3768B2" w:rsidRPr="00114A89" w:rsidTr="003768B2">
        <w:trPr>
          <w:trHeight w:val="1134"/>
        </w:trPr>
        <w:tc>
          <w:tcPr>
            <w:tcW w:w="1082" w:type="pct"/>
            <w:vAlign w:val="center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87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58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626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47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3768B2" w:rsidRPr="00114A89" w:rsidTr="003768B2">
        <w:trPr>
          <w:trHeight w:val="1134"/>
        </w:trPr>
        <w:tc>
          <w:tcPr>
            <w:tcW w:w="1082" w:type="pct"/>
            <w:vAlign w:val="center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87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58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626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47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3768B2" w:rsidRPr="00114A89" w:rsidTr="003768B2">
        <w:trPr>
          <w:trHeight w:val="1134"/>
        </w:trPr>
        <w:tc>
          <w:tcPr>
            <w:tcW w:w="1082" w:type="pct"/>
            <w:vAlign w:val="center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87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58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626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47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3768B2" w:rsidRPr="00114A89" w:rsidTr="003768B2">
        <w:trPr>
          <w:trHeight w:val="1134"/>
        </w:trPr>
        <w:tc>
          <w:tcPr>
            <w:tcW w:w="1082" w:type="pct"/>
            <w:vAlign w:val="center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87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58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626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47" w:type="pct"/>
          </w:tcPr>
          <w:p w:rsidR="003768B2" w:rsidRPr="003768B2" w:rsidRDefault="003768B2" w:rsidP="006C607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</w:tbl>
    <w:p w:rsidR="003768B2" w:rsidRDefault="003768B2">
      <w:pPr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769"/>
        <w:gridCol w:w="3768"/>
        <w:gridCol w:w="628"/>
        <w:gridCol w:w="3768"/>
        <w:gridCol w:w="3768"/>
      </w:tblGrid>
      <w:tr w:rsidR="000826EF" w:rsidRPr="00114A89" w:rsidTr="006C6075">
        <w:tc>
          <w:tcPr>
            <w:tcW w:w="1200" w:type="pct"/>
            <w:tcBorders>
              <w:bottom w:val="single" w:sz="4" w:space="0" w:color="0070C0"/>
              <w:right w:val="nil"/>
            </w:tcBorders>
            <w:shd w:val="clear" w:color="auto" w:fill="0070C0"/>
          </w:tcPr>
          <w:p w:rsidR="000826EF" w:rsidRPr="00114A89" w:rsidRDefault="000826EF" w:rsidP="006C607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Suggerimenti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:rsidR="000826EF" w:rsidRDefault="000826EF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6EF" w:rsidRPr="00114A89" w:rsidRDefault="000826EF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0" w:type="pct"/>
            <w:tcBorders>
              <w:left w:val="nil"/>
              <w:bottom w:val="single" w:sz="4" w:space="0" w:color="0070C0"/>
              <w:right w:val="nil"/>
            </w:tcBorders>
            <w:shd w:val="clear" w:color="auto" w:fill="0070C0"/>
          </w:tcPr>
          <w:p w:rsidR="000826EF" w:rsidRDefault="000826EF" w:rsidP="006C607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Suggerimenti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:rsidR="000826EF" w:rsidRPr="00114A89" w:rsidRDefault="000826EF" w:rsidP="006C60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0826EF" w:rsidRPr="00114A89" w:rsidTr="006C6075">
        <w:trPr>
          <w:trHeight w:val="1134"/>
        </w:trPr>
        <w:tc>
          <w:tcPr>
            <w:tcW w:w="240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826EF" w:rsidRDefault="000826EF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Nel piano indicare sia le operazioni di igiene della persona che quelle dei luoghi ed oggetti</w:t>
            </w:r>
          </w:p>
          <w:p w:rsidR="000826EF" w:rsidRDefault="000826EF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Per la messa a disposizione del sapone o di altri prodotti per il lavaggio delle mani considerare che è importante lavarsi le mani: all’ingresso del luogo di lavoro, prima e dopo le pause, prima e dopo il pranzo, all’ingresso ed uscita servizi igienici.</w:t>
            </w:r>
          </w:p>
          <w:p w:rsidR="000826EF" w:rsidRDefault="000826EF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>Se le operazioni di pulizia e sanificazione sono effettuate da ditta esterna elaborare il piano d’igiene insieme.</w:t>
            </w:r>
          </w:p>
          <w:p w:rsidR="000826EF" w:rsidRPr="000826EF" w:rsidRDefault="000826EF" w:rsidP="000826EF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 xml:space="preserve">Particolare attenzione sarà posta ai luoghi a maggior rischio: ingressi, sale di attesa, spogliatoi, servizi igienici, </w:t>
            </w:r>
            <w:proofErr w:type="gramStart"/>
            <w:r>
              <w:rPr>
                <w:rFonts w:ascii="Arial" w:hAnsi="Arial" w:cs="Arial"/>
                <w:color w:val="0070C0"/>
                <w:sz w:val="13"/>
                <w:szCs w:val="13"/>
              </w:rPr>
              <w:t>locali mensa</w:t>
            </w:r>
            <w:proofErr w:type="gramEnd"/>
            <w:r>
              <w:rPr>
                <w:rFonts w:ascii="Arial" w:hAnsi="Arial" w:cs="Arial"/>
                <w:color w:val="0070C0"/>
                <w:sz w:val="13"/>
                <w:szCs w:val="13"/>
              </w:rPr>
              <w:t>, zone pausa / ristoro.</w:t>
            </w:r>
          </w:p>
        </w:tc>
        <w:tc>
          <w:tcPr>
            <w:tcW w:w="200" w:type="pct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0826EF" w:rsidRPr="00114A89" w:rsidRDefault="000826EF" w:rsidP="006C607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40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826EF" w:rsidRPr="002A55DB" w:rsidRDefault="000826EF" w:rsidP="006C6075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sz w:val="13"/>
                <w:szCs w:val="13"/>
              </w:rPr>
            </w:pPr>
            <w:r>
              <w:rPr>
                <w:rFonts w:ascii="Arial" w:hAnsi="Arial" w:cs="Arial"/>
                <w:color w:val="0070C0"/>
                <w:sz w:val="13"/>
                <w:szCs w:val="13"/>
              </w:rPr>
              <w:t xml:space="preserve">Particolare attenzione a: </w:t>
            </w:r>
            <w:r w:rsidRPr="000826EF">
              <w:rPr>
                <w:rFonts w:ascii="Arial" w:hAnsi="Arial" w:cs="Arial"/>
                <w:color w:val="0070C0"/>
                <w:sz w:val="13"/>
                <w:szCs w:val="13"/>
              </w:rPr>
              <w:t xml:space="preserve">tastiera e monitor computer, mouse, scrivanie, maniglie delle porte e finestre, tastiere distributori caffè / alimenti e bevande, tastiere macchine a controllo numerico e in generale tastiera attrezzature, tastiere strumenti di misura, terminali per la timbratura, pulsantiera </w:t>
            </w:r>
            <w:r>
              <w:rPr>
                <w:rFonts w:ascii="Arial" w:hAnsi="Arial" w:cs="Arial"/>
                <w:color w:val="0070C0"/>
                <w:sz w:val="13"/>
                <w:szCs w:val="13"/>
              </w:rPr>
              <w:t>ascensori e montacarichi, volante quadro di comando</w:t>
            </w:r>
            <w:r w:rsidRPr="000826EF">
              <w:rPr>
                <w:rFonts w:ascii="Arial" w:hAnsi="Arial" w:cs="Arial"/>
                <w:color w:val="0070C0"/>
                <w:sz w:val="13"/>
                <w:szCs w:val="13"/>
              </w:rPr>
              <w:t xml:space="preserve"> e leve di comando carrelli elevatori e mezzi aziendali</w:t>
            </w:r>
            <w:r>
              <w:rPr>
                <w:rFonts w:ascii="Arial" w:hAnsi="Arial" w:cs="Arial"/>
                <w:color w:val="0070C0"/>
                <w:sz w:val="13"/>
                <w:szCs w:val="13"/>
              </w:rPr>
              <w:t>, maniglie dei mezzi.</w:t>
            </w:r>
          </w:p>
        </w:tc>
      </w:tr>
    </w:tbl>
    <w:p w:rsidR="003768B2" w:rsidRPr="00114A89" w:rsidRDefault="003768B2">
      <w:pPr>
        <w:rPr>
          <w:rFonts w:ascii="Arial" w:hAnsi="Arial" w:cs="Arial"/>
        </w:rPr>
      </w:pPr>
    </w:p>
    <w:sectPr w:rsidR="003768B2" w:rsidRPr="00114A89" w:rsidSect="00114A89">
      <w:headerReference w:type="default" r:id="rId15"/>
      <w:pgSz w:w="16840" w:h="11900" w:orient="landscape"/>
      <w:pgMar w:top="226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5EC" w:rsidRDefault="004F35EC" w:rsidP="00114A89">
      <w:r>
        <w:separator/>
      </w:r>
    </w:p>
  </w:endnote>
  <w:endnote w:type="continuationSeparator" w:id="0">
    <w:p w:rsidR="004F35EC" w:rsidRDefault="004F35EC" w:rsidP="0011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5EC" w:rsidRDefault="004F35EC" w:rsidP="00114A89">
      <w:r>
        <w:separator/>
      </w:r>
    </w:p>
  </w:footnote>
  <w:footnote w:type="continuationSeparator" w:id="0">
    <w:p w:rsidR="004F35EC" w:rsidRDefault="004F35EC" w:rsidP="0011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10495"/>
    </w:tblGrid>
    <w:tr w:rsidR="00DE68F0" w:rsidTr="00114A89">
      <w:trPr>
        <w:trHeight w:val="1266"/>
      </w:trPr>
      <w:tc>
        <w:tcPr>
          <w:tcW w:w="5240" w:type="dxa"/>
          <w:vAlign w:val="bottom"/>
        </w:tcPr>
        <w:p w:rsidR="00DE68F0" w:rsidRDefault="00726B66" w:rsidP="00114A89">
          <w:pPr>
            <w:pStyle w:val="Intestazione"/>
            <w:rPr>
              <w:rFonts w:ascii="Arial" w:hAnsi="Arial" w:cs="Arial"/>
              <w:caps/>
              <w:color w:val="808080" w:themeColor="background1" w:themeShade="80"/>
            </w:rPr>
          </w:pPr>
          <w:r>
            <w:rPr>
              <w:rFonts w:ascii="Arial" w:hAnsi="Arial" w:cs="Arial"/>
              <w:b/>
              <w:color w:val="808080" w:themeColor="background1" w:themeShade="80"/>
            </w:rPr>
            <w:t>SCOPO ED OBIETTIVI DEL PIANO</w:t>
          </w:r>
        </w:p>
      </w:tc>
      <w:tc>
        <w:tcPr>
          <w:tcW w:w="10495" w:type="dxa"/>
          <w:shd w:val="clear" w:color="auto" w:fill="0070C0"/>
          <w:vAlign w:val="center"/>
        </w:tcPr>
        <w:p w:rsidR="00DE68F0" w:rsidRPr="003768B2" w:rsidRDefault="00DE68F0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1 – Individuazione dei componenti del team.</w:t>
          </w:r>
        </w:p>
        <w:p w:rsidR="00DE68F0" w:rsidRPr="003768B2" w:rsidRDefault="00DE68F0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2 – Assegnazione dei compiti ai singoli componenti.</w:t>
          </w:r>
        </w:p>
        <w:p w:rsidR="00DE68F0" w:rsidRPr="003768B2" w:rsidRDefault="00DE68F0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3 – Comunicazione al personale.</w:t>
          </w:r>
        </w:p>
        <w:p w:rsidR="00DE68F0" w:rsidRPr="003768B2" w:rsidRDefault="00DE68F0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4 – Divulgazione dei riferimenti e dei contatti.</w:t>
          </w:r>
        </w:p>
        <w:p w:rsidR="00DE68F0" w:rsidRPr="00114A89" w:rsidRDefault="00DE68F0" w:rsidP="00114A89">
          <w:pPr>
            <w:pStyle w:val="Intestazione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5 – Definizione di modalità efficaci di comunicazione.</w:t>
          </w:r>
        </w:p>
      </w:tc>
    </w:tr>
  </w:tbl>
  <w:p w:rsidR="00DE68F0" w:rsidRPr="00114A89" w:rsidRDefault="00DE68F0">
    <w:pPr>
      <w:pStyle w:val="Intestazione"/>
      <w:rPr>
        <w:rFonts w:ascii="Arial" w:hAnsi="Arial" w:cs="Arial"/>
        <w:caps/>
        <w:color w:val="808080" w:themeColor="background1" w:themeShade="8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10495"/>
    </w:tblGrid>
    <w:tr w:rsidR="000826EF" w:rsidTr="00114A89">
      <w:trPr>
        <w:trHeight w:val="1266"/>
      </w:trPr>
      <w:tc>
        <w:tcPr>
          <w:tcW w:w="5240" w:type="dxa"/>
          <w:vAlign w:val="bottom"/>
        </w:tcPr>
        <w:p w:rsidR="000826EF" w:rsidRDefault="000826EF" w:rsidP="00114A89">
          <w:pPr>
            <w:pStyle w:val="Intestazione"/>
            <w:rPr>
              <w:rFonts w:ascii="Arial" w:hAnsi="Arial" w:cs="Arial"/>
              <w:caps/>
              <w:color w:val="808080" w:themeColor="background1" w:themeShade="80"/>
            </w:rPr>
          </w:pPr>
          <w:r>
            <w:rPr>
              <w:rFonts w:ascii="Arial" w:hAnsi="Arial" w:cs="Arial"/>
              <w:b/>
              <w:color w:val="808080" w:themeColor="background1" w:themeShade="80"/>
            </w:rPr>
            <w:t>DEFINIZIONE TEAM ANTI COVID-19</w:t>
          </w:r>
        </w:p>
      </w:tc>
      <w:tc>
        <w:tcPr>
          <w:tcW w:w="10495" w:type="dxa"/>
          <w:shd w:val="clear" w:color="auto" w:fill="0070C0"/>
          <w:vAlign w:val="center"/>
        </w:tcPr>
        <w:p w:rsidR="000826EF" w:rsidRPr="003768B2" w:rsidRDefault="000826EF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1 – Individuazione dei componenti del team.</w:t>
          </w:r>
        </w:p>
        <w:p w:rsidR="000826EF" w:rsidRPr="003768B2" w:rsidRDefault="000826EF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2 – Assegnazione dei compiti ai singoli componenti.</w:t>
          </w:r>
        </w:p>
        <w:p w:rsidR="000826EF" w:rsidRPr="003768B2" w:rsidRDefault="000826EF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3 – Comunicazione al personale.</w:t>
          </w:r>
        </w:p>
        <w:p w:rsidR="000826EF" w:rsidRPr="003768B2" w:rsidRDefault="000826EF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4 – Divulgazione dei riferimenti e dei contatti.</w:t>
          </w:r>
        </w:p>
        <w:p w:rsidR="000826EF" w:rsidRPr="00114A89" w:rsidRDefault="000826EF" w:rsidP="00114A89">
          <w:pPr>
            <w:pStyle w:val="Intestazione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5 – Definizione di modalità efficaci di comunicazione.</w:t>
          </w:r>
        </w:p>
      </w:tc>
    </w:tr>
  </w:tbl>
  <w:p w:rsidR="000826EF" w:rsidRPr="00114A89" w:rsidRDefault="000826EF">
    <w:pPr>
      <w:pStyle w:val="Intestazione"/>
      <w:rPr>
        <w:rFonts w:ascii="Arial" w:hAnsi="Arial" w:cs="Arial"/>
        <w:caps/>
        <w:color w:val="808080" w:themeColor="background1" w:themeShade="80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10495"/>
    </w:tblGrid>
    <w:tr w:rsidR="00494005" w:rsidTr="006C6075">
      <w:trPr>
        <w:trHeight w:val="1266"/>
      </w:trPr>
      <w:tc>
        <w:tcPr>
          <w:tcW w:w="5240" w:type="dxa"/>
          <w:vAlign w:val="bottom"/>
        </w:tcPr>
        <w:p w:rsidR="00494005" w:rsidRDefault="00494005" w:rsidP="00494005">
          <w:pPr>
            <w:pStyle w:val="Intestazione"/>
            <w:rPr>
              <w:rFonts w:ascii="Arial" w:hAnsi="Arial" w:cs="Arial"/>
              <w:caps/>
              <w:color w:val="808080" w:themeColor="background1" w:themeShade="80"/>
            </w:rPr>
          </w:pPr>
          <w:r>
            <w:rPr>
              <w:rFonts w:ascii="Arial" w:hAnsi="Arial" w:cs="Arial"/>
              <w:b/>
              <w:color w:val="808080" w:themeColor="background1" w:themeShade="80"/>
            </w:rPr>
            <w:t xml:space="preserve">ANALISI </w:t>
          </w:r>
          <w:r w:rsidR="003537ED">
            <w:rPr>
              <w:rFonts w:ascii="Arial" w:hAnsi="Arial" w:cs="Arial"/>
              <w:b/>
              <w:color w:val="808080" w:themeColor="background1" w:themeShade="80"/>
            </w:rPr>
            <w:t>SITUAZIONE</w:t>
          </w:r>
          <w:r>
            <w:rPr>
              <w:rFonts w:ascii="Arial" w:hAnsi="Arial" w:cs="Arial"/>
              <w:b/>
              <w:color w:val="808080" w:themeColor="background1" w:themeShade="80"/>
            </w:rPr>
            <w:t xml:space="preserve"> CLIENTI</w:t>
          </w:r>
        </w:p>
      </w:tc>
      <w:tc>
        <w:tcPr>
          <w:tcW w:w="10495" w:type="dxa"/>
          <w:shd w:val="clear" w:color="auto" w:fill="0070C0"/>
          <w:vAlign w:val="center"/>
        </w:tcPr>
        <w:p w:rsidR="00494005" w:rsidRPr="003768B2" w:rsidRDefault="00494005" w:rsidP="00494005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 xml:space="preserve">1 – Indicare </w:t>
          </w:r>
          <w:r>
            <w:rPr>
              <w:rFonts w:ascii="Arial" w:hAnsi="Arial" w:cs="Arial"/>
              <w:color w:val="FFFFFF" w:themeColor="background1"/>
              <w:sz w:val="16"/>
              <w:szCs w:val="16"/>
            </w:rPr>
            <w:t>i clienti prioritari.</w:t>
          </w:r>
        </w:p>
        <w:p w:rsidR="00494005" w:rsidRPr="003768B2" w:rsidRDefault="00494005" w:rsidP="00494005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 xml:space="preserve">2 – </w:t>
          </w:r>
          <w:r>
            <w:rPr>
              <w:rFonts w:ascii="Arial" w:hAnsi="Arial" w:cs="Arial"/>
              <w:color w:val="FFFFFF" w:themeColor="background1"/>
              <w:sz w:val="16"/>
              <w:szCs w:val="16"/>
            </w:rPr>
            <w:t>Verificare se i clienti richiedono l’adozione di misure specifiche / comunicare il piano in atto</w:t>
          </w: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.</w:t>
          </w:r>
        </w:p>
        <w:p w:rsidR="00494005" w:rsidRPr="003768B2" w:rsidRDefault="00494005" w:rsidP="00494005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 xml:space="preserve">3 – </w:t>
          </w:r>
          <w:r>
            <w:rPr>
              <w:rFonts w:ascii="Arial" w:hAnsi="Arial" w:cs="Arial"/>
              <w:color w:val="FFFFFF" w:themeColor="background1"/>
              <w:sz w:val="16"/>
              <w:szCs w:val="16"/>
            </w:rPr>
            <w:t>Prodotti da consegnare / servizi o lavorazioni da svolgere</w:t>
          </w: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.</w:t>
          </w:r>
        </w:p>
        <w:p w:rsidR="00494005" w:rsidRPr="003768B2" w:rsidRDefault="00494005" w:rsidP="00494005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 xml:space="preserve">4 – </w:t>
          </w:r>
          <w:r>
            <w:rPr>
              <w:rFonts w:ascii="Arial" w:hAnsi="Arial" w:cs="Arial"/>
              <w:color w:val="FFFFFF" w:themeColor="background1"/>
              <w:sz w:val="16"/>
              <w:szCs w:val="16"/>
            </w:rPr>
            <w:t>Modalità e tempi previsti per la consegna</w:t>
          </w: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.</w:t>
          </w:r>
        </w:p>
        <w:p w:rsidR="00494005" w:rsidRPr="00114A89" w:rsidRDefault="00494005" w:rsidP="00494005">
          <w:pPr>
            <w:pStyle w:val="Intestazione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5 – Misure da attuare.</w:t>
          </w:r>
        </w:p>
      </w:tc>
    </w:tr>
  </w:tbl>
  <w:p w:rsidR="00494005" w:rsidRPr="00114A89" w:rsidRDefault="00494005">
    <w:pPr>
      <w:pStyle w:val="Intestazione"/>
      <w:rPr>
        <w:rFonts w:ascii="Arial" w:hAnsi="Arial" w:cs="Arial"/>
        <w:caps/>
        <w:color w:val="808080" w:themeColor="background1" w:themeShade="80"/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10495"/>
    </w:tblGrid>
    <w:tr w:rsidR="000826EF" w:rsidTr="006C6075">
      <w:trPr>
        <w:trHeight w:val="1266"/>
      </w:trPr>
      <w:tc>
        <w:tcPr>
          <w:tcW w:w="5240" w:type="dxa"/>
          <w:vAlign w:val="bottom"/>
        </w:tcPr>
        <w:p w:rsidR="000826EF" w:rsidRDefault="003537ED" w:rsidP="000826EF">
          <w:pPr>
            <w:pStyle w:val="Intestazione"/>
            <w:rPr>
              <w:rFonts w:ascii="Arial" w:hAnsi="Arial" w:cs="Arial"/>
              <w:caps/>
              <w:color w:val="808080" w:themeColor="background1" w:themeShade="80"/>
            </w:rPr>
          </w:pPr>
          <w:r>
            <w:rPr>
              <w:rFonts w:ascii="Arial" w:hAnsi="Arial" w:cs="Arial"/>
              <w:b/>
              <w:color w:val="808080" w:themeColor="background1" w:themeShade="80"/>
            </w:rPr>
            <w:t>ANALISI SITUAZIONE FORNITURE E FORNITORI</w:t>
          </w:r>
        </w:p>
      </w:tc>
      <w:tc>
        <w:tcPr>
          <w:tcW w:w="10495" w:type="dxa"/>
          <w:shd w:val="clear" w:color="auto" w:fill="0070C0"/>
          <w:vAlign w:val="center"/>
        </w:tcPr>
        <w:p w:rsidR="000826EF" w:rsidRPr="003768B2" w:rsidRDefault="000826EF" w:rsidP="000826EF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 xml:space="preserve">1 – </w:t>
          </w:r>
          <w:r>
            <w:rPr>
              <w:rFonts w:ascii="Arial" w:hAnsi="Arial" w:cs="Arial"/>
              <w:color w:val="FFFFFF" w:themeColor="background1"/>
              <w:sz w:val="16"/>
              <w:szCs w:val="16"/>
            </w:rPr>
            <w:t>Identificare le sole forniture indispensabili (sia prodotti che servizi o lavorazioni)</w:t>
          </w: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.</w:t>
          </w:r>
        </w:p>
        <w:p w:rsidR="000826EF" w:rsidRPr="003768B2" w:rsidRDefault="000826EF" w:rsidP="000826EF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 xml:space="preserve">2 – </w:t>
          </w:r>
          <w:r>
            <w:rPr>
              <w:rFonts w:ascii="Arial" w:hAnsi="Arial" w:cs="Arial"/>
              <w:color w:val="FFFFFF" w:themeColor="background1"/>
              <w:sz w:val="16"/>
              <w:szCs w:val="16"/>
            </w:rPr>
            <w:t>Indicare i fornitori delle singole forniture</w:t>
          </w: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.</w:t>
          </w:r>
        </w:p>
        <w:p w:rsidR="000826EF" w:rsidRPr="003768B2" w:rsidRDefault="000826EF" w:rsidP="000826EF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 xml:space="preserve">3 – </w:t>
          </w:r>
          <w:r>
            <w:rPr>
              <w:rFonts w:ascii="Arial" w:hAnsi="Arial" w:cs="Arial"/>
              <w:color w:val="FFFFFF" w:themeColor="background1"/>
              <w:sz w:val="16"/>
              <w:szCs w:val="16"/>
            </w:rPr>
            <w:t>Contattarli e verificare la continuità operativa, o l’attuazione di piani di gestione dell’emergenza COVID-19</w:t>
          </w: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.</w:t>
          </w:r>
        </w:p>
        <w:p w:rsidR="000826EF" w:rsidRPr="003768B2" w:rsidRDefault="000826EF" w:rsidP="000826EF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 xml:space="preserve">4 – </w:t>
          </w:r>
          <w:r>
            <w:rPr>
              <w:rFonts w:ascii="Arial" w:hAnsi="Arial" w:cs="Arial"/>
              <w:color w:val="FFFFFF" w:themeColor="background1"/>
              <w:sz w:val="16"/>
              <w:szCs w:val="16"/>
            </w:rPr>
            <w:t>Modalità e tempi previsti per le consegne</w:t>
          </w: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.</w:t>
          </w:r>
        </w:p>
        <w:p w:rsidR="000826EF" w:rsidRPr="00114A89" w:rsidRDefault="000826EF" w:rsidP="000826EF">
          <w:pPr>
            <w:pStyle w:val="Intestazione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5 – Misure da attuare.</w:t>
          </w:r>
        </w:p>
      </w:tc>
    </w:tr>
  </w:tbl>
  <w:p w:rsidR="00DE68F0" w:rsidRPr="00114A89" w:rsidRDefault="00DE68F0">
    <w:pPr>
      <w:pStyle w:val="Intestazione"/>
      <w:rPr>
        <w:rFonts w:ascii="Arial" w:hAnsi="Arial" w:cs="Arial"/>
        <w:caps/>
        <w:color w:val="808080" w:themeColor="background1" w:themeShade="80"/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10495"/>
    </w:tblGrid>
    <w:tr w:rsidR="000826EF" w:rsidTr="00114A89">
      <w:trPr>
        <w:trHeight w:val="1266"/>
      </w:trPr>
      <w:tc>
        <w:tcPr>
          <w:tcW w:w="5240" w:type="dxa"/>
          <w:vAlign w:val="bottom"/>
        </w:tcPr>
        <w:p w:rsidR="000826EF" w:rsidRDefault="000826EF" w:rsidP="00114A89">
          <w:pPr>
            <w:pStyle w:val="Intestazione"/>
            <w:rPr>
              <w:rFonts w:ascii="Arial" w:hAnsi="Arial" w:cs="Arial"/>
              <w:caps/>
              <w:color w:val="808080" w:themeColor="background1" w:themeShade="80"/>
            </w:rPr>
          </w:pPr>
          <w:r>
            <w:rPr>
              <w:rFonts w:ascii="Arial" w:hAnsi="Arial" w:cs="Arial"/>
              <w:b/>
              <w:color w:val="808080" w:themeColor="background1" w:themeShade="80"/>
            </w:rPr>
            <w:t>ANALISI DEI PROCESSI</w:t>
          </w:r>
        </w:p>
      </w:tc>
      <w:tc>
        <w:tcPr>
          <w:tcW w:w="10495" w:type="dxa"/>
          <w:shd w:val="clear" w:color="auto" w:fill="0070C0"/>
          <w:vAlign w:val="center"/>
        </w:tcPr>
        <w:p w:rsidR="000826EF" w:rsidRPr="003768B2" w:rsidRDefault="000826EF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1 – Elenco dei processi.</w:t>
          </w:r>
        </w:p>
        <w:p w:rsidR="000826EF" w:rsidRPr="003768B2" w:rsidRDefault="000826EF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2 – Identificazione dei processi indispensabili.</w:t>
          </w:r>
        </w:p>
        <w:p w:rsidR="000826EF" w:rsidRPr="003768B2" w:rsidRDefault="000826EF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3 – Definizione dei processi/reparti che possono essere sospesi (misura obbligatoria periodo emergenza).</w:t>
          </w:r>
        </w:p>
        <w:p w:rsidR="000826EF" w:rsidRPr="003768B2" w:rsidRDefault="000826EF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4 – Individuazione personale critico.</w:t>
          </w:r>
        </w:p>
        <w:p w:rsidR="000826EF" w:rsidRPr="00114A89" w:rsidRDefault="000826EF" w:rsidP="00114A89">
          <w:pPr>
            <w:pStyle w:val="Intestazione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5 – Misure da attuare.</w:t>
          </w:r>
        </w:p>
      </w:tc>
    </w:tr>
  </w:tbl>
  <w:p w:rsidR="000826EF" w:rsidRPr="00114A89" w:rsidRDefault="000826EF">
    <w:pPr>
      <w:pStyle w:val="Intestazione"/>
      <w:rPr>
        <w:rFonts w:ascii="Arial" w:hAnsi="Arial" w:cs="Arial"/>
        <w:caps/>
        <w:color w:val="808080" w:themeColor="background1" w:themeShade="80"/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10495"/>
    </w:tblGrid>
    <w:tr w:rsidR="003768B2" w:rsidTr="00114A89">
      <w:trPr>
        <w:trHeight w:val="1266"/>
      </w:trPr>
      <w:tc>
        <w:tcPr>
          <w:tcW w:w="5240" w:type="dxa"/>
          <w:vAlign w:val="bottom"/>
        </w:tcPr>
        <w:p w:rsidR="003768B2" w:rsidRDefault="003768B2" w:rsidP="00114A89">
          <w:pPr>
            <w:pStyle w:val="Intestazione"/>
            <w:rPr>
              <w:rFonts w:ascii="Arial" w:hAnsi="Arial" w:cs="Arial"/>
              <w:caps/>
              <w:color w:val="808080" w:themeColor="background1" w:themeShade="80"/>
            </w:rPr>
          </w:pPr>
          <w:r>
            <w:rPr>
              <w:rFonts w:ascii="Arial" w:hAnsi="Arial" w:cs="Arial"/>
              <w:b/>
              <w:color w:val="808080" w:themeColor="background1" w:themeShade="80"/>
            </w:rPr>
            <w:t>LAVORO AGILE</w:t>
          </w:r>
        </w:p>
      </w:tc>
      <w:tc>
        <w:tcPr>
          <w:tcW w:w="10495" w:type="dxa"/>
          <w:shd w:val="clear" w:color="auto" w:fill="0070C0"/>
          <w:vAlign w:val="center"/>
        </w:tcPr>
        <w:p w:rsidR="003768B2" w:rsidRPr="003768B2" w:rsidRDefault="003768B2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1 – Indicare per ogni ufficio il personale da spostare a forme di lavoro agile (</w:t>
          </w:r>
          <w:proofErr w:type="spellStart"/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smart</w:t>
          </w:r>
          <w:proofErr w:type="spellEnd"/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 xml:space="preserve"> </w:t>
          </w:r>
          <w:proofErr w:type="spellStart"/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working</w:t>
          </w:r>
          <w:proofErr w:type="spellEnd"/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).</w:t>
          </w:r>
        </w:p>
        <w:p w:rsidR="003768B2" w:rsidRPr="003768B2" w:rsidRDefault="003768B2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2 – Indicare le attrezzature necessarie e se sono di proprietà o se devono essere fornite.</w:t>
          </w:r>
        </w:p>
        <w:p w:rsidR="003768B2" w:rsidRPr="003768B2" w:rsidRDefault="003768B2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3 – Tipo connessione e qualità della connessione da casa.</w:t>
          </w:r>
        </w:p>
        <w:p w:rsidR="003768B2" w:rsidRPr="003768B2" w:rsidRDefault="003768B2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4 – Software necessari e modalità di accesso ai dati aziendali.</w:t>
          </w:r>
        </w:p>
        <w:p w:rsidR="003768B2" w:rsidRPr="00114A89" w:rsidRDefault="003768B2" w:rsidP="00114A89">
          <w:pPr>
            <w:pStyle w:val="Intestazione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5 – Misure da attuare.</w:t>
          </w:r>
        </w:p>
      </w:tc>
    </w:tr>
  </w:tbl>
  <w:p w:rsidR="003768B2" w:rsidRPr="00114A89" w:rsidRDefault="003768B2">
    <w:pPr>
      <w:pStyle w:val="Intestazione"/>
      <w:rPr>
        <w:rFonts w:ascii="Arial" w:hAnsi="Arial" w:cs="Arial"/>
        <w:caps/>
        <w:color w:val="808080" w:themeColor="background1" w:themeShade="80"/>
        <w:sz w:val="4"/>
        <w:szCs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10495"/>
    </w:tblGrid>
    <w:tr w:rsidR="003768B2" w:rsidTr="00114A89">
      <w:trPr>
        <w:trHeight w:val="1266"/>
      </w:trPr>
      <w:tc>
        <w:tcPr>
          <w:tcW w:w="5240" w:type="dxa"/>
          <w:vAlign w:val="bottom"/>
        </w:tcPr>
        <w:p w:rsidR="003768B2" w:rsidRDefault="003768B2" w:rsidP="00114A89">
          <w:pPr>
            <w:pStyle w:val="Intestazione"/>
            <w:rPr>
              <w:rFonts w:ascii="Arial" w:hAnsi="Arial" w:cs="Arial"/>
              <w:caps/>
              <w:color w:val="808080" w:themeColor="background1" w:themeShade="80"/>
            </w:rPr>
          </w:pPr>
          <w:r>
            <w:rPr>
              <w:rFonts w:ascii="Arial" w:hAnsi="Arial" w:cs="Arial"/>
              <w:b/>
              <w:color w:val="808080" w:themeColor="background1" w:themeShade="80"/>
            </w:rPr>
            <w:t>PIANO D’IGIENE</w:t>
          </w:r>
        </w:p>
      </w:tc>
      <w:tc>
        <w:tcPr>
          <w:tcW w:w="10495" w:type="dxa"/>
          <w:shd w:val="clear" w:color="auto" w:fill="0070C0"/>
          <w:vAlign w:val="center"/>
        </w:tcPr>
        <w:p w:rsidR="003768B2" w:rsidRPr="003768B2" w:rsidRDefault="003768B2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1 – Indicare luoghi di lavoro od oggetti</w:t>
          </w:r>
        </w:p>
        <w:p w:rsidR="003768B2" w:rsidRPr="003768B2" w:rsidRDefault="003768B2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 xml:space="preserve">2 – </w:t>
          </w:r>
          <w:r w:rsidR="000826EF">
            <w:rPr>
              <w:rFonts w:ascii="Arial" w:hAnsi="Arial" w:cs="Arial"/>
              <w:color w:val="FFFFFF" w:themeColor="background1"/>
              <w:sz w:val="16"/>
              <w:szCs w:val="16"/>
            </w:rPr>
            <w:t>Definire la f</w:t>
          </w: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requenza dell’intervento di pulizia.</w:t>
          </w:r>
        </w:p>
        <w:p w:rsidR="003768B2" w:rsidRPr="003768B2" w:rsidRDefault="003768B2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3 – Personale addetto.</w:t>
          </w:r>
        </w:p>
        <w:p w:rsidR="003768B2" w:rsidRPr="003768B2" w:rsidRDefault="003768B2" w:rsidP="00114A89">
          <w:pPr>
            <w:pStyle w:val="Intestazione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4 – Modalità di esecuzione della pulizia.</w:t>
          </w:r>
        </w:p>
        <w:p w:rsidR="003768B2" w:rsidRPr="00114A89" w:rsidRDefault="003768B2" w:rsidP="00114A89">
          <w:pPr>
            <w:pStyle w:val="Intestazione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3768B2">
            <w:rPr>
              <w:rFonts w:ascii="Arial" w:hAnsi="Arial" w:cs="Arial"/>
              <w:color w:val="FFFFFF" w:themeColor="background1"/>
              <w:sz w:val="16"/>
              <w:szCs w:val="16"/>
            </w:rPr>
            <w:t>5 – Prodotti da utilizzare.</w:t>
          </w:r>
        </w:p>
      </w:tc>
    </w:tr>
  </w:tbl>
  <w:p w:rsidR="003768B2" w:rsidRPr="00114A89" w:rsidRDefault="003768B2">
    <w:pPr>
      <w:pStyle w:val="Intestazione"/>
      <w:rPr>
        <w:rFonts w:ascii="Arial" w:hAnsi="Arial" w:cs="Arial"/>
        <w:caps/>
        <w:color w:val="808080" w:themeColor="background1" w:themeShade="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252"/>
    <w:multiLevelType w:val="hybridMultilevel"/>
    <w:tmpl w:val="FD80D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22F"/>
    <w:multiLevelType w:val="hybridMultilevel"/>
    <w:tmpl w:val="EA44B628"/>
    <w:lvl w:ilvl="0" w:tplc="DE74A6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C3721"/>
    <w:multiLevelType w:val="hybridMultilevel"/>
    <w:tmpl w:val="65F8526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A60643"/>
    <w:multiLevelType w:val="hybridMultilevel"/>
    <w:tmpl w:val="F23435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F36991"/>
    <w:multiLevelType w:val="hybridMultilevel"/>
    <w:tmpl w:val="615A0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246EB"/>
    <w:multiLevelType w:val="hybridMultilevel"/>
    <w:tmpl w:val="7ACEC68C"/>
    <w:lvl w:ilvl="0" w:tplc="DE74A6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F69C5"/>
    <w:multiLevelType w:val="hybridMultilevel"/>
    <w:tmpl w:val="E73C6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89"/>
    <w:rsid w:val="000826EF"/>
    <w:rsid w:val="00114A89"/>
    <w:rsid w:val="001C1E48"/>
    <w:rsid w:val="00231A85"/>
    <w:rsid w:val="00290DCC"/>
    <w:rsid w:val="002A55DB"/>
    <w:rsid w:val="002F2940"/>
    <w:rsid w:val="003537ED"/>
    <w:rsid w:val="003768B2"/>
    <w:rsid w:val="003E7092"/>
    <w:rsid w:val="00494005"/>
    <w:rsid w:val="00495774"/>
    <w:rsid w:val="004F35EC"/>
    <w:rsid w:val="0060758D"/>
    <w:rsid w:val="00673139"/>
    <w:rsid w:val="006C204D"/>
    <w:rsid w:val="00726B66"/>
    <w:rsid w:val="007C416B"/>
    <w:rsid w:val="00851F80"/>
    <w:rsid w:val="008C0E31"/>
    <w:rsid w:val="009148A7"/>
    <w:rsid w:val="00922961"/>
    <w:rsid w:val="00955189"/>
    <w:rsid w:val="00A03B9D"/>
    <w:rsid w:val="00A619E2"/>
    <w:rsid w:val="00B37EF5"/>
    <w:rsid w:val="00B4655C"/>
    <w:rsid w:val="00BD5D00"/>
    <w:rsid w:val="00BD5D9D"/>
    <w:rsid w:val="00C708ED"/>
    <w:rsid w:val="00C853B4"/>
    <w:rsid w:val="00D553D3"/>
    <w:rsid w:val="00D85C2F"/>
    <w:rsid w:val="00DE68F0"/>
    <w:rsid w:val="00E21766"/>
    <w:rsid w:val="00E7131D"/>
    <w:rsid w:val="00F52191"/>
    <w:rsid w:val="00FC6E80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D659F"/>
  <w14:defaultImageDpi w14:val="32767"/>
  <w15:chartTrackingRefBased/>
  <w15:docId w15:val="{8FD5375B-8DDA-D743-8F78-EBCBAB60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4A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A89"/>
  </w:style>
  <w:style w:type="paragraph" w:styleId="Pidipagina">
    <w:name w:val="footer"/>
    <w:basedOn w:val="Normale"/>
    <w:link w:val="PidipaginaCarattere"/>
    <w:uiPriority w:val="99"/>
    <w:unhideWhenUsed/>
    <w:rsid w:val="00114A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A89"/>
  </w:style>
  <w:style w:type="table" w:styleId="Grigliatabella">
    <w:name w:val="Table Grid"/>
    <w:basedOn w:val="Tabellanormale"/>
    <w:uiPriority w:val="39"/>
    <w:rsid w:val="00114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1204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Innocenti</dc:creator>
  <cp:keywords/>
  <dc:description/>
  <cp:lastModifiedBy>Andrea Innocenti</cp:lastModifiedBy>
  <cp:revision>24</cp:revision>
  <dcterms:created xsi:type="dcterms:W3CDTF">2020-03-17T19:39:00Z</dcterms:created>
  <dcterms:modified xsi:type="dcterms:W3CDTF">2020-03-29T13:37:00Z</dcterms:modified>
</cp:coreProperties>
</file>